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37E5" w14:textId="77777777" w:rsidR="00593CEF" w:rsidRDefault="005404D3" w:rsidP="00593CEF">
      <w:pPr>
        <w:pStyle w:val="BodyText"/>
        <w:kinsoku w:val="0"/>
        <w:overflowPunct w:val="0"/>
        <w:spacing w:before="72"/>
        <w:ind w:right="502"/>
        <w:jc w:val="center"/>
        <w:rPr>
          <w:b/>
          <w:bCs/>
          <w:sz w:val="24"/>
          <w:szCs w:val="24"/>
        </w:rPr>
      </w:pPr>
      <w:bookmarkStart w:id="0" w:name="_GoBack"/>
      <w:bookmarkEnd w:id="0"/>
      <w:r w:rsidRPr="00593CEF">
        <w:rPr>
          <w:b/>
          <w:bCs/>
          <w:sz w:val="24"/>
          <w:szCs w:val="24"/>
        </w:rPr>
        <w:t xml:space="preserve">Staff Development Directions/Procedures for </w:t>
      </w:r>
    </w:p>
    <w:p w14:paraId="2C3C1DDD" w14:textId="77777777" w:rsidR="005404D3" w:rsidRPr="00593CEF" w:rsidRDefault="005404D3" w:rsidP="00593CEF">
      <w:pPr>
        <w:pStyle w:val="BodyText"/>
        <w:kinsoku w:val="0"/>
        <w:overflowPunct w:val="0"/>
        <w:spacing w:before="72"/>
        <w:ind w:right="502"/>
        <w:jc w:val="center"/>
        <w:rPr>
          <w:b/>
          <w:bCs/>
          <w:sz w:val="24"/>
          <w:szCs w:val="24"/>
        </w:rPr>
      </w:pPr>
      <w:r w:rsidRPr="00593CEF">
        <w:rPr>
          <w:b/>
          <w:bCs/>
          <w:sz w:val="24"/>
          <w:szCs w:val="24"/>
        </w:rPr>
        <w:t>Professional Activity/Travel Request &amp; Reimbursement</w:t>
      </w:r>
    </w:p>
    <w:p w14:paraId="195280AD" w14:textId="77777777" w:rsidR="00721F41" w:rsidRDefault="00721F41">
      <w:pPr>
        <w:pStyle w:val="BodyText"/>
        <w:kinsoku w:val="0"/>
        <w:overflowPunct w:val="0"/>
        <w:spacing w:before="72"/>
        <w:ind w:left="1477" w:right="502" w:firstLine="700"/>
        <w:rPr>
          <w:b/>
          <w:bCs/>
          <w:sz w:val="28"/>
          <w:szCs w:val="28"/>
        </w:rPr>
      </w:pPr>
    </w:p>
    <w:p w14:paraId="0D1F3B14" w14:textId="64CFB9C3" w:rsidR="005404D3" w:rsidRPr="00721F41" w:rsidRDefault="005404D3" w:rsidP="000236AC">
      <w:pPr>
        <w:pStyle w:val="ListParagraph"/>
        <w:numPr>
          <w:ilvl w:val="0"/>
          <w:numId w:val="2"/>
        </w:numPr>
        <w:tabs>
          <w:tab w:val="left" w:pos="825"/>
        </w:tabs>
        <w:kinsoku w:val="0"/>
        <w:overflowPunct w:val="0"/>
        <w:spacing w:before="11"/>
        <w:ind w:right="122" w:hanging="360"/>
        <w:rPr>
          <w:sz w:val="17"/>
          <w:szCs w:val="17"/>
        </w:rPr>
      </w:pPr>
      <w:r>
        <w:rPr>
          <w:sz w:val="18"/>
          <w:szCs w:val="18"/>
        </w:rPr>
        <w:t xml:space="preserve">Identify a conference or other professional activity you would like to attend. </w:t>
      </w:r>
      <w:r w:rsidR="00283D72">
        <w:rPr>
          <w:sz w:val="18"/>
          <w:szCs w:val="18"/>
        </w:rPr>
        <w:t xml:space="preserve">Remember that AB 1887 prohibits state-funded travel to </w:t>
      </w:r>
      <w:r w:rsidR="00B62E49">
        <w:rPr>
          <w:sz w:val="18"/>
          <w:szCs w:val="18"/>
        </w:rPr>
        <w:t>a sadly long list of the</w:t>
      </w:r>
      <w:r w:rsidR="00283D72">
        <w:rPr>
          <w:sz w:val="18"/>
          <w:szCs w:val="18"/>
        </w:rPr>
        <w:t xml:space="preserve"> following states: AL, </w:t>
      </w:r>
      <w:r w:rsidR="00B62E49">
        <w:rPr>
          <w:sz w:val="18"/>
          <w:szCs w:val="18"/>
        </w:rPr>
        <w:t xml:space="preserve">AR, ID, IA, FL, </w:t>
      </w:r>
      <w:r w:rsidR="00283D72">
        <w:rPr>
          <w:sz w:val="18"/>
          <w:szCs w:val="18"/>
        </w:rPr>
        <w:t xml:space="preserve">KA, KY, </w:t>
      </w:r>
      <w:r w:rsidR="00B62E49">
        <w:rPr>
          <w:sz w:val="18"/>
          <w:szCs w:val="18"/>
        </w:rPr>
        <w:t xml:space="preserve">MO, </w:t>
      </w:r>
      <w:r w:rsidR="00283D72">
        <w:rPr>
          <w:sz w:val="18"/>
          <w:szCs w:val="18"/>
        </w:rPr>
        <w:t xml:space="preserve">MS, NC, </w:t>
      </w:r>
      <w:r w:rsidR="00B62E49">
        <w:rPr>
          <w:sz w:val="18"/>
          <w:szCs w:val="18"/>
        </w:rPr>
        <w:t xml:space="preserve">ND, OK, SC, </w:t>
      </w:r>
      <w:r w:rsidR="00283D72">
        <w:rPr>
          <w:sz w:val="18"/>
          <w:szCs w:val="18"/>
        </w:rPr>
        <w:t>SD, TN, TX</w:t>
      </w:r>
      <w:r w:rsidR="00B62E49">
        <w:rPr>
          <w:sz w:val="18"/>
          <w:szCs w:val="18"/>
        </w:rPr>
        <w:t>, &amp; WV</w:t>
      </w:r>
      <w:r>
        <w:rPr>
          <w:sz w:val="18"/>
          <w:szCs w:val="18"/>
        </w:rPr>
        <w:t xml:space="preserve"> </w:t>
      </w:r>
    </w:p>
    <w:p w14:paraId="022A13A9" w14:textId="77777777" w:rsidR="00721F41" w:rsidRPr="00721F41" w:rsidRDefault="00721F41" w:rsidP="00721F41">
      <w:pPr>
        <w:pStyle w:val="ListParagraph"/>
        <w:tabs>
          <w:tab w:val="left" w:pos="825"/>
        </w:tabs>
        <w:kinsoku w:val="0"/>
        <w:overflowPunct w:val="0"/>
        <w:spacing w:before="11"/>
        <w:ind w:right="122" w:firstLine="0"/>
        <w:rPr>
          <w:sz w:val="17"/>
          <w:szCs w:val="17"/>
        </w:rPr>
      </w:pPr>
    </w:p>
    <w:p w14:paraId="2340E003" w14:textId="77777777" w:rsidR="005404D3" w:rsidRPr="00BD6F2F" w:rsidRDefault="005404D3" w:rsidP="00A34444">
      <w:pPr>
        <w:pStyle w:val="ListParagraph"/>
        <w:numPr>
          <w:ilvl w:val="0"/>
          <w:numId w:val="2"/>
        </w:numPr>
        <w:tabs>
          <w:tab w:val="left" w:pos="825"/>
        </w:tabs>
        <w:kinsoku w:val="0"/>
        <w:overflowPunct w:val="0"/>
        <w:spacing w:before="1"/>
        <w:ind w:right="149" w:hanging="360"/>
        <w:rPr>
          <w:color w:val="000000"/>
          <w:sz w:val="18"/>
          <w:szCs w:val="18"/>
        </w:rPr>
      </w:pPr>
      <w:r>
        <w:rPr>
          <w:b/>
          <w:bCs/>
          <w:sz w:val="18"/>
          <w:szCs w:val="18"/>
        </w:rPr>
        <w:t xml:space="preserve">Complete the “Professional Activity/Travel Request” </w:t>
      </w:r>
      <w:r>
        <w:rPr>
          <w:sz w:val="18"/>
          <w:szCs w:val="18"/>
        </w:rPr>
        <w:t xml:space="preserve">and </w:t>
      </w:r>
      <w:r>
        <w:rPr>
          <w:b/>
          <w:bCs/>
          <w:sz w:val="18"/>
          <w:szCs w:val="18"/>
        </w:rPr>
        <w:t xml:space="preserve">Dissemination Plan. </w:t>
      </w:r>
      <w:r>
        <w:rPr>
          <w:sz w:val="18"/>
          <w:szCs w:val="18"/>
        </w:rPr>
        <w:t xml:space="preserve">Forms and guidelines for completing each of these can be found on the Staff Development website </w:t>
      </w:r>
      <w:hyperlink r:id="rId8" w:history="1">
        <w:r w:rsidR="00593CEF" w:rsidRPr="00BF71C0">
          <w:rPr>
            <w:rStyle w:val="Hyperlink"/>
            <w:rFonts w:cs="Tahoma"/>
            <w:sz w:val="18"/>
            <w:szCs w:val="18"/>
          </w:rPr>
          <w:t>http://staffdev.fullcoll.edu/</w:t>
        </w:r>
      </w:hyperlink>
      <w:r w:rsidR="00593CEF">
        <w:rPr>
          <w:color w:val="0000FF"/>
          <w:sz w:val="18"/>
          <w:szCs w:val="18"/>
        </w:rPr>
        <w:t xml:space="preserve"> </w:t>
      </w:r>
      <w:r w:rsidR="00593CEF">
        <w:rPr>
          <w:sz w:val="18"/>
          <w:szCs w:val="18"/>
        </w:rPr>
        <w:t>F</w:t>
      </w:r>
      <w:r>
        <w:rPr>
          <w:color w:val="000000"/>
          <w:sz w:val="18"/>
          <w:szCs w:val="18"/>
        </w:rPr>
        <w:t>ollow the approval</w:t>
      </w:r>
      <w:r>
        <w:rPr>
          <w:color w:val="000000"/>
          <w:spacing w:val="-4"/>
          <w:sz w:val="18"/>
          <w:szCs w:val="18"/>
        </w:rPr>
        <w:t xml:space="preserve"> </w:t>
      </w:r>
      <w:r>
        <w:rPr>
          <w:color w:val="000000"/>
          <w:sz w:val="18"/>
          <w:szCs w:val="18"/>
        </w:rPr>
        <w:t>process</w:t>
      </w:r>
      <w:r>
        <w:rPr>
          <w:color w:val="000000"/>
          <w:spacing w:val="-6"/>
          <w:sz w:val="18"/>
          <w:szCs w:val="18"/>
        </w:rPr>
        <w:t xml:space="preserve"> </w:t>
      </w:r>
      <w:r w:rsidR="00593CEF">
        <w:rPr>
          <w:color w:val="000000"/>
          <w:sz w:val="18"/>
          <w:szCs w:val="18"/>
        </w:rPr>
        <w:t xml:space="preserve">below, allowing </w:t>
      </w:r>
      <w:r>
        <w:rPr>
          <w:color w:val="000000"/>
          <w:sz w:val="18"/>
          <w:szCs w:val="18"/>
        </w:rPr>
        <w:t>enough</w:t>
      </w:r>
      <w:r>
        <w:rPr>
          <w:color w:val="000000"/>
          <w:spacing w:val="-5"/>
          <w:sz w:val="18"/>
          <w:szCs w:val="18"/>
        </w:rPr>
        <w:t xml:space="preserve"> </w:t>
      </w:r>
      <w:r>
        <w:rPr>
          <w:color w:val="000000"/>
          <w:sz w:val="18"/>
          <w:szCs w:val="18"/>
        </w:rPr>
        <w:t>lead</w:t>
      </w:r>
      <w:r>
        <w:rPr>
          <w:color w:val="000000"/>
          <w:spacing w:val="-4"/>
          <w:sz w:val="18"/>
          <w:szCs w:val="18"/>
        </w:rPr>
        <w:t xml:space="preserve"> </w:t>
      </w:r>
      <w:r>
        <w:rPr>
          <w:color w:val="000000"/>
          <w:sz w:val="18"/>
          <w:szCs w:val="18"/>
        </w:rPr>
        <w:t>time</w:t>
      </w:r>
      <w:r>
        <w:rPr>
          <w:color w:val="000000"/>
          <w:spacing w:val="-5"/>
          <w:sz w:val="18"/>
          <w:szCs w:val="18"/>
        </w:rPr>
        <w:t xml:space="preserve"> </w:t>
      </w:r>
      <w:r>
        <w:rPr>
          <w:color w:val="000000"/>
          <w:sz w:val="18"/>
          <w:szCs w:val="18"/>
        </w:rPr>
        <w:t>to</w:t>
      </w:r>
      <w:r>
        <w:rPr>
          <w:color w:val="000000"/>
          <w:spacing w:val="-5"/>
          <w:sz w:val="18"/>
          <w:szCs w:val="18"/>
        </w:rPr>
        <w:t xml:space="preserve"> </w:t>
      </w:r>
      <w:r>
        <w:rPr>
          <w:color w:val="000000"/>
          <w:sz w:val="18"/>
          <w:szCs w:val="18"/>
        </w:rPr>
        <w:t>complete</w:t>
      </w:r>
      <w:r>
        <w:rPr>
          <w:color w:val="000000"/>
          <w:spacing w:val="-4"/>
          <w:sz w:val="18"/>
          <w:szCs w:val="18"/>
        </w:rPr>
        <w:t xml:space="preserve"> </w:t>
      </w:r>
      <w:r>
        <w:rPr>
          <w:color w:val="000000"/>
          <w:sz w:val="18"/>
          <w:szCs w:val="18"/>
        </w:rPr>
        <w:t>the</w:t>
      </w:r>
      <w:r>
        <w:rPr>
          <w:color w:val="000000"/>
          <w:spacing w:val="-5"/>
          <w:sz w:val="18"/>
          <w:szCs w:val="18"/>
        </w:rPr>
        <w:t xml:space="preserve"> </w:t>
      </w:r>
      <w:r>
        <w:rPr>
          <w:color w:val="000000"/>
          <w:sz w:val="18"/>
          <w:szCs w:val="18"/>
        </w:rPr>
        <w:t>approval</w:t>
      </w:r>
      <w:r>
        <w:rPr>
          <w:color w:val="000000"/>
          <w:spacing w:val="-4"/>
          <w:sz w:val="18"/>
          <w:szCs w:val="18"/>
        </w:rPr>
        <w:t xml:space="preserve"> </w:t>
      </w:r>
      <w:r>
        <w:rPr>
          <w:color w:val="000000"/>
          <w:sz w:val="18"/>
          <w:szCs w:val="18"/>
        </w:rPr>
        <w:t>process</w:t>
      </w:r>
      <w:r>
        <w:rPr>
          <w:color w:val="000000"/>
          <w:spacing w:val="-4"/>
          <w:sz w:val="18"/>
          <w:szCs w:val="18"/>
        </w:rPr>
        <w:t xml:space="preserve"> </w:t>
      </w:r>
      <w:r>
        <w:rPr>
          <w:color w:val="000000"/>
          <w:sz w:val="18"/>
          <w:szCs w:val="18"/>
        </w:rPr>
        <w:t>before</w:t>
      </w:r>
      <w:r>
        <w:rPr>
          <w:color w:val="000000"/>
          <w:spacing w:val="-2"/>
          <w:sz w:val="18"/>
          <w:szCs w:val="18"/>
        </w:rPr>
        <w:t xml:space="preserve"> </w:t>
      </w:r>
      <w:r>
        <w:rPr>
          <w:color w:val="000000"/>
          <w:spacing w:val="2"/>
          <w:sz w:val="18"/>
          <w:szCs w:val="18"/>
        </w:rPr>
        <w:t>the</w:t>
      </w:r>
      <w:r>
        <w:rPr>
          <w:color w:val="000000"/>
          <w:spacing w:val="-2"/>
          <w:sz w:val="18"/>
          <w:szCs w:val="18"/>
        </w:rPr>
        <w:t xml:space="preserve"> </w:t>
      </w:r>
      <w:r>
        <w:rPr>
          <w:color w:val="000000"/>
          <w:sz w:val="18"/>
          <w:szCs w:val="18"/>
        </w:rPr>
        <w:t>scheduled</w:t>
      </w:r>
      <w:r>
        <w:rPr>
          <w:color w:val="000000"/>
          <w:spacing w:val="-4"/>
          <w:sz w:val="18"/>
          <w:szCs w:val="18"/>
        </w:rPr>
        <w:t xml:space="preserve"> </w:t>
      </w:r>
      <w:r>
        <w:rPr>
          <w:color w:val="000000"/>
          <w:sz w:val="18"/>
          <w:szCs w:val="18"/>
        </w:rPr>
        <w:t>conference</w:t>
      </w:r>
      <w:r>
        <w:rPr>
          <w:color w:val="000000"/>
          <w:spacing w:val="-11"/>
          <w:sz w:val="18"/>
          <w:szCs w:val="18"/>
        </w:rPr>
        <w:t xml:space="preserve"> </w:t>
      </w:r>
      <w:r>
        <w:rPr>
          <w:color w:val="000000"/>
          <w:sz w:val="18"/>
          <w:szCs w:val="18"/>
        </w:rPr>
        <w:t>date.</w:t>
      </w:r>
      <w:r w:rsidR="00045073">
        <w:rPr>
          <w:color w:val="000000"/>
          <w:sz w:val="18"/>
          <w:szCs w:val="18"/>
        </w:rPr>
        <w:t xml:space="preserve">  </w:t>
      </w:r>
      <w:r w:rsidR="00045073" w:rsidRPr="00BD6F2F">
        <w:rPr>
          <w:color w:val="000000"/>
          <w:sz w:val="18"/>
          <w:szCs w:val="18"/>
        </w:rPr>
        <w:t xml:space="preserve">Please note that group submissions for single Professional Activity/Travel Requests are </w:t>
      </w:r>
      <w:r w:rsidR="00A34444" w:rsidRPr="00BD6F2F">
        <w:rPr>
          <w:color w:val="000000"/>
          <w:sz w:val="18"/>
          <w:szCs w:val="18"/>
        </w:rPr>
        <w:t xml:space="preserve">not accepted. </w:t>
      </w:r>
    </w:p>
    <w:p w14:paraId="0ADE8D9D" w14:textId="77777777" w:rsidR="005404D3" w:rsidRDefault="005404D3">
      <w:pPr>
        <w:pStyle w:val="BodyText"/>
        <w:kinsoku w:val="0"/>
        <w:overflowPunct w:val="0"/>
        <w:spacing w:before="12"/>
        <w:rPr>
          <w:sz w:val="17"/>
          <w:szCs w:val="17"/>
        </w:rPr>
      </w:pPr>
    </w:p>
    <w:p w14:paraId="16EB8532" w14:textId="77777777" w:rsidR="005404D3" w:rsidRDefault="005404D3">
      <w:pPr>
        <w:pStyle w:val="Heading1"/>
        <w:numPr>
          <w:ilvl w:val="0"/>
          <w:numId w:val="2"/>
        </w:numPr>
        <w:tabs>
          <w:tab w:val="left" w:pos="825"/>
        </w:tabs>
        <w:kinsoku w:val="0"/>
        <w:overflowPunct w:val="0"/>
        <w:spacing w:line="217" w:lineRule="exact"/>
        <w:ind w:hanging="360"/>
        <w:rPr>
          <w:b w:val="0"/>
          <w:bCs w:val="0"/>
          <w:color w:val="000000"/>
        </w:rPr>
      </w:pPr>
      <w:r>
        <w:t>Staff Development</w:t>
      </w:r>
      <w:r>
        <w:rPr>
          <w:spacing w:val="-10"/>
        </w:rPr>
        <w:t xml:space="preserve"> </w:t>
      </w:r>
      <w:r>
        <w:t>Approvals</w:t>
      </w:r>
      <w:r>
        <w:rPr>
          <w:b w:val="0"/>
          <w:bCs w:val="0"/>
        </w:rPr>
        <w:t>:</w:t>
      </w:r>
    </w:p>
    <w:p w14:paraId="64619BBD" w14:textId="77777777" w:rsidR="005404D3" w:rsidRDefault="005404D3">
      <w:pPr>
        <w:pStyle w:val="ListParagraph"/>
        <w:numPr>
          <w:ilvl w:val="1"/>
          <w:numId w:val="2"/>
        </w:numPr>
        <w:tabs>
          <w:tab w:val="left" w:pos="1545"/>
        </w:tabs>
        <w:kinsoku w:val="0"/>
        <w:overflowPunct w:val="0"/>
        <w:ind w:right="1073"/>
        <w:rPr>
          <w:sz w:val="18"/>
          <w:szCs w:val="18"/>
        </w:rPr>
      </w:pPr>
      <w:r>
        <w:rPr>
          <w:sz w:val="18"/>
          <w:szCs w:val="18"/>
        </w:rPr>
        <w:t>Staff</w:t>
      </w:r>
      <w:r>
        <w:rPr>
          <w:spacing w:val="-8"/>
          <w:sz w:val="18"/>
          <w:szCs w:val="18"/>
        </w:rPr>
        <w:t xml:space="preserve"> </w:t>
      </w:r>
      <w:r>
        <w:rPr>
          <w:sz w:val="18"/>
          <w:szCs w:val="18"/>
        </w:rPr>
        <w:t>Development</w:t>
      </w:r>
      <w:r>
        <w:rPr>
          <w:spacing w:val="-6"/>
          <w:sz w:val="18"/>
          <w:szCs w:val="18"/>
        </w:rPr>
        <w:t xml:space="preserve"> </w:t>
      </w:r>
      <w:r>
        <w:rPr>
          <w:sz w:val="18"/>
          <w:szCs w:val="18"/>
        </w:rPr>
        <w:t>funding</w:t>
      </w:r>
      <w:r>
        <w:rPr>
          <w:spacing w:val="-7"/>
          <w:sz w:val="18"/>
          <w:szCs w:val="18"/>
        </w:rPr>
        <w:t xml:space="preserve"> </w:t>
      </w:r>
      <w:r>
        <w:rPr>
          <w:sz w:val="18"/>
          <w:szCs w:val="18"/>
        </w:rPr>
        <w:t>applications</w:t>
      </w:r>
      <w:r>
        <w:rPr>
          <w:spacing w:val="-9"/>
          <w:sz w:val="18"/>
          <w:szCs w:val="18"/>
        </w:rPr>
        <w:t xml:space="preserve"> </w:t>
      </w:r>
      <w:r>
        <w:rPr>
          <w:sz w:val="18"/>
          <w:szCs w:val="18"/>
        </w:rPr>
        <w:t>require</w:t>
      </w:r>
      <w:r>
        <w:rPr>
          <w:spacing w:val="-10"/>
          <w:sz w:val="18"/>
          <w:szCs w:val="18"/>
        </w:rPr>
        <w:t xml:space="preserve"> </w:t>
      </w:r>
      <w:r>
        <w:rPr>
          <w:sz w:val="18"/>
          <w:szCs w:val="18"/>
        </w:rPr>
        <w:t>review</w:t>
      </w:r>
      <w:r>
        <w:rPr>
          <w:spacing w:val="-5"/>
          <w:sz w:val="18"/>
          <w:szCs w:val="18"/>
        </w:rPr>
        <w:t xml:space="preserve"> </w:t>
      </w:r>
      <w:r>
        <w:rPr>
          <w:sz w:val="18"/>
          <w:szCs w:val="18"/>
        </w:rPr>
        <w:t>and</w:t>
      </w:r>
      <w:r>
        <w:rPr>
          <w:spacing w:val="-8"/>
          <w:sz w:val="18"/>
          <w:szCs w:val="18"/>
        </w:rPr>
        <w:t xml:space="preserve"> </w:t>
      </w:r>
      <w:r>
        <w:rPr>
          <w:sz w:val="18"/>
          <w:szCs w:val="18"/>
        </w:rPr>
        <w:t>approval</w:t>
      </w:r>
      <w:r>
        <w:rPr>
          <w:spacing w:val="-9"/>
          <w:sz w:val="18"/>
          <w:szCs w:val="18"/>
        </w:rPr>
        <w:t xml:space="preserve"> </w:t>
      </w:r>
      <w:r>
        <w:rPr>
          <w:sz w:val="18"/>
          <w:szCs w:val="18"/>
        </w:rPr>
        <w:t>by</w:t>
      </w:r>
      <w:r>
        <w:rPr>
          <w:spacing w:val="-8"/>
          <w:sz w:val="18"/>
          <w:szCs w:val="18"/>
        </w:rPr>
        <w:t xml:space="preserve"> </w:t>
      </w:r>
      <w:r>
        <w:rPr>
          <w:sz w:val="18"/>
          <w:szCs w:val="18"/>
        </w:rPr>
        <w:t>your</w:t>
      </w:r>
      <w:r>
        <w:rPr>
          <w:spacing w:val="-6"/>
          <w:sz w:val="18"/>
          <w:szCs w:val="18"/>
        </w:rPr>
        <w:t xml:space="preserve"> </w:t>
      </w:r>
      <w:r>
        <w:rPr>
          <w:sz w:val="18"/>
          <w:szCs w:val="18"/>
        </w:rPr>
        <w:t>Immediate</w:t>
      </w:r>
      <w:r>
        <w:rPr>
          <w:spacing w:val="-10"/>
          <w:sz w:val="18"/>
          <w:szCs w:val="18"/>
        </w:rPr>
        <w:t xml:space="preserve"> </w:t>
      </w:r>
      <w:r>
        <w:rPr>
          <w:sz w:val="18"/>
          <w:szCs w:val="18"/>
        </w:rPr>
        <w:t>Management Supervisor/Area</w:t>
      </w:r>
      <w:r>
        <w:rPr>
          <w:spacing w:val="-5"/>
          <w:sz w:val="18"/>
          <w:szCs w:val="18"/>
        </w:rPr>
        <w:t xml:space="preserve"> </w:t>
      </w:r>
      <w:r>
        <w:rPr>
          <w:sz w:val="18"/>
          <w:szCs w:val="18"/>
        </w:rPr>
        <w:t>Dean</w:t>
      </w:r>
      <w:r>
        <w:rPr>
          <w:spacing w:val="-4"/>
          <w:sz w:val="18"/>
          <w:szCs w:val="18"/>
        </w:rPr>
        <w:t xml:space="preserve"> </w:t>
      </w:r>
      <w:r>
        <w:rPr>
          <w:sz w:val="18"/>
          <w:szCs w:val="18"/>
        </w:rPr>
        <w:t>who</w:t>
      </w:r>
      <w:r>
        <w:rPr>
          <w:spacing w:val="-4"/>
          <w:sz w:val="18"/>
          <w:szCs w:val="18"/>
        </w:rPr>
        <w:t xml:space="preserve"> </w:t>
      </w:r>
      <w:r>
        <w:rPr>
          <w:sz w:val="18"/>
          <w:szCs w:val="18"/>
        </w:rPr>
        <w:t>will</w:t>
      </w:r>
      <w:r>
        <w:rPr>
          <w:spacing w:val="-4"/>
          <w:sz w:val="18"/>
          <w:szCs w:val="18"/>
        </w:rPr>
        <w:t xml:space="preserve"> </w:t>
      </w:r>
      <w:r>
        <w:rPr>
          <w:sz w:val="18"/>
          <w:szCs w:val="18"/>
        </w:rPr>
        <w:t>then</w:t>
      </w:r>
      <w:r>
        <w:rPr>
          <w:spacing w:val="-3"/>
          <w:sz w:val="18"/>
          <w:szCs w:val="18"/>
        </w:rPr>
        <w:t xml:space="preserve"> </w:t>
      </w:r>
      <w:r w:rsidR="00721F41">
        <w:rPr>
          <w:sz w:val="18"/>
          <w:szCs w:val="18"/>
        </w:rPr>
        <w:t>send</w:t>
      </w:r>
      <w:r>
        <w:rPr>
          <w:spacing w:val="-6"/>
          <w:sz w:val="18"/>
          <w:szCs w:val="18"/>
        </w:rPr>
        <w:t xml:space="preserve"> </w:t>
      </w:r>
      <w:r>
        <w:rPr>
          <w:sz w:val="18"/>
          <w:szCs w:val="18"/>
        </w:rPr>
        <w:t>the</w:t>
      </w:r>
      <w:r>
        <w:rPr>
          <w:spacing w:val="-6"/>
          <w:sz w:val="18"/>
          <w:szCs w:val="18"/>
        </w:rPr>
        <w:t xml:space="preserve"> </w:t>
      </w:r>
      <w:r>
        <w:rPr>
          <w:sz w:val="18"/>
          <w:szCs w:val="18"/>
        </w:rPr>
        <w:t>application</w:t>
      </w:r>
      <w:r>
        <w:rPr>
          <w:spacing w:val="-4"/>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Staff</w:t>
      </w:r>
      <w:r>
        <w:rPr>
          <w:spacing w:val="-4"/>
          <w:sz w:val="18"/>
          <w:szCs w:val="18"/>
        </w:rPr>
        <w:t xml:space="preserve"> </w:t>
      </w:r>
      <w:r>
        <w:rPr>
          <w:sz w:val="18"/>
          <w:szCs w:val="18"/>
        </w:rPr>
        <w:t>Development</w:t>
      </w:r>
      <w:r>
        <w:rPr>
          <w:spacing w:val="-25"/>
          <w:sz w:val="18"/>
          <w:szCs w:val="18"/>
        </w:rPr>
        <w:t xml:space="preserve"> </w:t>
      </w:r>
      <w:r>
        <w:rPr>
          <w:sz w:val="18"/>
          <w:szCs w:val="18"/>
        </w:rPr>
        <w:t>Committee</w:t>
      </w:r>
      <w:r w:rsidR="00721F41">
        <w:rPr>
          <w:sz w:val="18"/>
          <w:szCs w:val="18"/>
        </w:rPr>
        <w:t xml:space="preserve"> (SDC)</w:t>
      </w:r>
      <w:r>
        <w:rPr>
          <w:sz w:val="18"/>
          <w:szCs w:val="18"/>
        </w:rPr>
        <w:t>.</w:t>
      </w:r>
    </w:p>
    <w:p w14:paraId="0FA093EE" w14:textId="77777777" w:rsidR="00721F41" w:rsidRDefault="00721F41" w:rsidP="00721F41">
      <w:pPr>
        <w:pStyle w:val="ListParagraph"/>
        <w:tabs>
          <w:tab w:val="left" w:pos="1545"/>
        </w:tabs>
        <w:kinsoku w:val="0"/>
        <w:overflowPunct w:val="0"/>
        <w:ind w:left="1544" w:right="1073" w:firstLine="0"/>
        <w:rPr>
          <w:sz w:val="18"/>
          <w:szCs w:val="18"/>
        </w:rPr>
      </w:pPr>
    </w:p>
    <w:p w14:paraId="1E57C504" w14:textId="77777777" w:rsidR="00721F41" w:rsidRDefault="00721F41">
      <w:pPr>
        <w:pStyle w:val="ListParagraph"/>
        <w:numPr>
          <w:ilvl w:val="1"/>
          <w:numId w:val="2"/>
        </w:numPr>
        <w:tabs>
          <w:tab w:val="left" w:pos="1545"/>
        </w:tabs>
        <w:kinsoku w:val="0"/>
        <w:overflowPunct w:val="0"/>
        <w:ind w:right="1073"/>
        <w:rPr>
          <w:sz w:val="18"/>
          <w:szCs w:val="18"/>
        </w:rPr>
      </w:pPr>
      <w:r>
        <w:rPr>
          <w:sz w:val="18"/>
          <w:szCs w:val="18"/>
        </w:rPr>
        <w:t>Funding applications for international travel require board approval before they may be considered by the SDC.</w:t>
      </w:r>
    </w:p>
    <w:p w14:paraId="282DDCBB" w14:textId="77777777" w:rsidR="00721F41" w:rsidRPr="00045073" w:rsidRDefault="005404D3">
      <w:pPr>
        <w:pStyle w:val="BodyText"/>
        <w:kinsoku w:val="0"/>
        <w:overflowPunct w:val="0"/>
        <w:spacing w:before="6"/>
        <w:ind w:left="1544" w:right="502"/>
        <w:rPr>
          <w:b/>
          <w:color w:val="00B0F0"/>
        </w:rPr>
      </w:pPr>
      <w:r>
        <w:rPr>
          <w:color w:val="FF0000"/>
        </w:rPr>
        <w:t>NOTE: Please be sure that you submit your request f</w:t>
      </w:r>
      <w:r w:rsidR="00721F41">
        <w:rPr>
          <w:color w:val="FF0000"/>
        </w:rPr>
        <w:t>or IMS approval in a timely fashion—</w:t>
      </w:r>
      <w:r w:rsidR="00721F41" w:rsidRPr="001367F8">
        <w:rPr>
          <w:color w:val="00B0F0"/>
        </w:rPr>
        <w:t xml:space="preserve">one month in advance for domestic travel </w:t>
      </w:r>
      <w:r w:rsidR="00721F41">
        <w:rPr>
          <w:color w:val="FF0000"/>
        </w:rPr>
        <w:t xml:space="preserve">and </w:t>
      </w:r>
      <w:r w:rsidR="00721F41" w:rsidRPr="00045073">
        <w:rPr>
          <w:b/>
          <w:color w:val="00B0F0"/>
        </w:rPr>
        <w:t>three months in advance for international travel.</w:t>
      </w:r>
    </w:p>
    <w:p w14:paraId="0279C735" w14:textId="77777777" w:rsidR="005404D3" w:rsidRDefault="005404D3">
      <w:pPr>
        <w:pStyle w:val="BodyText"/>
        <w:kinsoku w:val="0"/>
        <w:overflowPunct w:val="0"/>
        <w:spacing w:before="6"/>
        <w:ind w:left="1544" w:right="502"/>
        <w:rPr>
          <w:color w:val="FF0000"/>
        </w:rPr>
      </w:pPr>
      <w:r>
        <w:rPr>
          <w:color w:val="FF0000"/>
        </w:rPr>
        <w:t xml:space="preserve">The </w:t>
      </w:r>
      <w:r w:rsidR="00721F41">
        <w:rPr>
          <w:color w:val="FF0000"/>
        </w:rPr>
        <w:t>SDC</w:t>
      </w:r>
      <w:r>
        <w:rPr>
          <w:color w:val="FF0000"/>
        </w:rPr>
        <w:t xml:space="preserve"> will NOT approve retroactive requests (those that come to them after the conference date has passed).</w:t>
      </w:r>
    </w:p>
    <w:p w14:paraId="14DBE47E" w14:textId="77777777" w:rsidR="005404D3" w:rsidRDefault="005404D3">
      <w:pPr>
        <w:pStyle w:val="ListParagraph"/>
        <w:numPr>
          <w:ilvl w:val="1"/>
          <w:numId w:val="2"/>
        </w:numPr>
        <w:tabs>
          <w:tab w:val="left" w:pos="1545"/>
        </w:tabs>
        <w:kinsoku w:val="0"/>
        <w:overflowPunct w:val="0"/>
        <w:spacing w:before="197"/>
        <w:ind w:right="246"/>
        <w:rPr>
          <w:sz w:val="18"/>
          <w:szCs w:val="18"/>
        </w:rPr>
      </w:pPr>
      <w:r>
        <w:rPr>
          <w:sz w:val="18"/>
          <w:szCs w:val="18"/>
        </w:rPr>
        <w:t>The Staff Development Committee meets on the 2</w:t>
      </w:r>
      <w:r>
        <w:rPr>
          <w:position w:val="8"/>
          <w:sz w:val="12"/>
          <w:szCs w:val="12"/>
        </w:rPr>
        <w:t xml:space="preserve">nd </w:t>
      </w:r>
      <w:r>
        <w:rPr>
          <w:sz w:val="18"/>
          <w:szCs w:val="18"/>
        </w:rPr>
        <w:t>and 4</w:t>
      </w:r>
      <w:r>
        <w:rPr>
          <w:position w:val="8"/>
          <w:sz w:val="12"/>
          <w:szCs w:val="12"/>
        </w:rPr>
        <w:t xml:space="preserve">th </w:t>
      </w:r>
      <w:r>
        <w:rPr>
          <w:sz w:val="18"/>
          <w:szCs w:val="18"/>
        </w:rPr>
        <w:t xml:space="preserve">Thursdays of each month (see schedule and </w:t>
      </w:r>
      <w:r w:rsidR="00721F41">
        <w:rPr>
          <w:sz w:val="18"/>
          <w:szCs w:val="18"/>
        </w:rPr>
        <w:t>priority deadlines</w:t>
      </w:r>
      <w:r>
        <w:rPr>
          <w:sz w:val="18"/>
          <w:szCs w:val="18"/>
        </w:rPr>
        <w:t xml:space="preserve"> on page two below*). Funding applications are reviewed in the two weeks prior to each meeting and then voted upon during the</w:t>
      </w:r>
      <w:r>
        <w:rPr>
          <w:spacing w:val="-24"/>
          <w:sz w:val="18"/>
          <w:szCs w:val="18"/>
        </w:rPr>
        <w:t xml:space="preserve"> </w:t>
      </w:r>
      <w:r>
        <w:rPr>
          <w:sz w:val="18"/>
          <w:szCs w:val="18"/>
        </w:rPr>
        <w:t>meetings.</w:t>
      </w:r>
    </w:p>
    <w:p w14:paraId="52D97E01" w14:textId="77777777" w:rsidR="005404D3" w:rsidRDefault="005404D3">
      <w:pPr>
        <w:pStyle w:val="BodyText"/>
        <w:kinsoku w:val="0"/>
        <w:overflowPunct w:val="0"/>
        <w:spacing w:before="11"/>
        <w:rPr>
          <w:sz w:val="17"/>
          <w:szCs w:val="17"/>
        </w:rPr>
      </w:pPr>
    </w:p>
    <w:p w14:paraId="7CC3E119" w14:textId="77777777" w:rsidR="005404D3" w:rsidRDefault="005404D3">
      <w:pPr>
        <w:pStyle w:val="ListParagraph"/>
        <w:numPr>
          <w:ilvl w:val="1"/>
          <w:numId w:val="2"/>
        </w:numPr>
        <w:tabs>
          <w:tab w:val="left" w:pos="1545"/>
        </w:tabs>
        <w:kinsoku w:val="0"/>
        <w:overflowPunct w:val="0"/>
        <w:ind w:right="131"/>
        <w:rPr>
          <w:sz w:val="18"/>
          <w:szCs w:val="18"/>
        </w:rPr>
      </w:pPr>
      <w:r>
        <w:rPr>
          <w:sz w:val="18"/>
          <w:szCs w:val="18"/>
        </w:rPr>
        <w:t>Once</w:t>
      </w:r>
      <w:r>
        <w:rPr>
          <w:spacing w:val="-9"/>
          <w:sz w:val="18"/>
          <w:szCs w:val="18"/>
        </w:rPr>
        <w:t xml:space="preserve"> </w:t>
      </w:r>
      <w:r>
        <w:rPr>
          <w:sz w:val="18"/>
          <w:szCs w:val="18"/>
        </w:rPr>
        <w:t>the</w:t>
      </w:r>
      <w:r>
        <w:rPr>
          <w:spacing w:val="-5"/>
          <w:sz w:val="18"/>
          <w:szCs w:val="18"/>
        </w:rPr>
        <w:t xml:space="preserve"> </w:t>
      </w:r>
      <w:r>
        <w:rPr>
          <w:sz w:val="18"/>
          <w:szCs w:val="18"/>
        </w:rPr>
        <w:t>application</w:t>
      </w:r>
      <w:r>
        <w:rPr>
          <w:spacing w:val="-5"/>
          <w:sz w:val="18"/>
          <w:szCs w:val="18"/>
        </w:rPr>
        <w:t xml:space="preserve"> </w:t>
      </w:r>
      <w:r>
        <w:rPr>
          <w:sz w:val="18"/>
          <w:szCs w:val="18"/>
        </w:rPr>
        <w:t>has</w:t>
      </w:r>
      <w:r>
        <w:rPr>
          <w:spacing w:val="-7"/>
          <w:sz w:val="18"/>
          <w:szCs w:val="18"/>
        </w:rPr>
        <w:t xml:space="preserve"> </w:t>
      </w:r>
      <w:r>
        <w:rPr>
          <w:sz w:val="18"/>
          <w:szCs w:val="18"/>
        </w:rPr>
        <w:t>been</w:t>
      </w:r>
      <w:r>
        <w:rPr>
          <w:spacing w:val="-4"/>
          <w:sz w:val="18"/>
          <w:szCs w:val="18"/>
        </w:rPr>
        <w:t xml:space="preserve"> </w:t>
      </w:r>
      <w:r>
        <w:rPr>
          <w:sz w:val="18"/>
          <w:szCs w:val="18"/>
        </w:rPr>
        <w:t>voted</w:t>
      </w:r>
      <w:r>
        <w:rPr>
          <w:spacing w:val="-9"/>
          <w:sz w:val="18"/>
          <w:szCs w:val="18"/>
        </w:rPr>
        <w:t xml:space="preserve"> </w:t>
      </w:r>
      <w:r>
        <w:rPr>
          <w:sz w:val="18"/>
          <w:szCs w:val="18"/>
        </w:rPr>
        <w:t>upon</w:t>
      </w:r>
      <w:r>
        <w:rPr>
          <w:spacing w:val="-6"/>
          <w:sz w:val="18"/>
          <w:szCs w:val="18"/>
        </w:rPr>
        <w:t xml:space="preserve"> </w:t>
      </w:r>
      <w:r>
        <w:rPr>
          <w:sz w:val="18"/>
          <w:szCs w:val="18"/>
        </w:rPr>
        <w:t>by</w:t>
      </w:r>
      <w:r>
        <w:rPr>
          <w:spacing w:val="-7"/>
          <w:sz w:val="18"/>
          <w:szCs w:val="18"/>
        </w:rPr>
        <w:t xml:space="preserve"> </w:t>
      </w:r>
      <w:r>
        <w:rPr>
          <w:sz w:val="18"/>
          <w:szCs w:val="18"/>
        </w:rPr>
        <w:t>the</w:t>
      </w:r>
      <w:r>
        <w:rPr>
          <w:spacing w:val="-9"/>
          <w:sz w:val="18"/>
          <w:szCs w:val="18"/>
        </w:rPr>
        <w:t xml:space="preserve"> </w:t>
      </w:r>
      <w:r w:rsidR="00593CEF">
        <w:rPr>
          <w:sz w:val="18"/>
          <w:szCs w:val="18"/>
        </w:rPr>
        <w:t>SDC</w:t>
      </w:r>
      <w:r>
        <w:rPr>
          <w:sz w:val="18"/>
          <w:szCs w:val="18"/>
        </w:rPr>
        <w:t>,</w:t>
      </w:r>
      <w:r>
        <w:rPr>
          <w:spacing w:val="-4"/>
          <w:sz w:val="18"/>
          <w:szCs w:val="18"/>
        </w:rPr>
        <w:t xml:space="preserve"> </w:t>
      </w:r>
      <w:r>
        <w:rPr>
          <w:sz w:val="18"/>
          <w:szCs w:val="18"/>
        </w:rPr>
        <w:t>applicants</w:t>
      </w:r>
      <w:r>
        <w:rPr>
          <w:spacing w:val="-5"/>
          <w:sz w:val="18"/>
          <w:szCs w:val="18"/>
        </w:rPr>
        <w:t xml:space="preserve"> </w:t>
      </w:r>
      <w:r>
        <w:rPr>
          <w:sz w:val="18"/>
          <w:szCs w:val="18"/>
        </w:rPr>
        <w:t>will</w:t>
      </w:r>
      <w:r>
        <w:rPr>
          <w:spacing w:val="-7"/>
          <w:sz w:val="18"/>
          <w:szCs w:val="18"/>
        </w:rPr>
        <w:t xml:space="preserve"> </w:t>
      </w:r>
      <w:r>
        <w:rPr>
          <w:sz w:val="18"/>
          <w:szCs w:val="18"/>
        </w:rPr>
        <w:t>be</w:t>
      </w:r>
      <w:r>
        <w:rPr>
          <w:spacing w:val="-7"/>
          <w:sz w:val="18"/>
          <w:szCs w:val="18"/>
        </w:rPr>
        <w:t xml:space="preserve"> </w:t>
      </w:r>
      <w:r>
        <w:rPr>
          <w:sz w:val="18"/>
          <w:szCs w:val="18"/>
        </w:rPr>
        <w:t>notified</w:t>
      </w:r>
      <w:r>
        <w:rPr>
          <w:spacing w:val="-6"/>
          <w:sz w:val="18"/>
          <w:szCs w:val="18"/>
        </w:rPr>
        <w:t xml:space="preserve"> </w:t>
      </w:r>
      <w:r>
        <w:rPr>
          <w:sz w:val="18"/>
          <w:szCs w:val="18"/>
        </w:rPr>
        <w:t>of</w:t>
      </w:r>
      <w:r>
        <w:rPr>
          <w:spacing w:val="-7"/>
          <w:sz w:val="18"/>
          <w:szCs w:val="18"/>
        </w:rPr>
        <w:t xml:space="preserve"> </w:t>
      </w:r>
      <w:r>
        <w:rPr>
          <w:sz w:val="18"/>
          <w:szCs w:val="18"/>
        </w:rPr>
        <w:t>the result by the Monday following the meeting during which the application was considered. If the application has been approved by the committee, it will proceed to the appropriate Vice President for fi</w:t>
      </w:r>
      <w:r w:rsidR="00721F41">
        <w:rPr>
          <w:sz w:val="18"/>
          <w:szCs w:val="18"/>
        </w:rPr>
        <w:t>nal approval. If the SD Committee has questions about the application that delay approval</w:t>
      </w:r>
      <w:r>
        <w:rPr>
          <w:sz w:val="18"/>
          <w:szCs w:val="18"/>
        </w:rPr>
        <w:t>,</w:t>
      </w:r>
      <w:r>
        <w:rPr>
          <w:spacing w:val="-3"/>
          <w:sz w:val="18"/>
          <w:szCs w:val="18"/>
        </w:rPr>
        <w:t xml:space="preserve"> </w:t>
      </w:r>
      <w:r>
        <w:rPr>
          <w:sz w:val="18"/>
          <w:szCs w:val="18"/>
        </w:rPr>
        <w:t>it</w:t>
      </w:r>
      <w:r>
        <w:rPr>
          <w:spacing w:val="-10"/>
          <w:sz w:val="18"/>
          <w:szCs w:val="18"/>
        </w:rPr>
        <w:t xml:space="preserve"> </w:t>
      </w:r>
      <w:r>
        <w:rPr>
          <w:sz w:val="18"/>
          <w:szCs w:val="18"/>
        </w:rPr>
        <w:t>may</w:t>
      </w:r>
      <w:r>
        <w:rPr>
          <w:spacing w:val="-5"/>
          <w:sz w:val="18"/>
          <w:szCs w:val="18"/>
        </w:rPr>
        <w:t xml:space="preserve"> </w:t>
      </w:r>
      <w:r>
        <w:rPr>
          <w:sz w:val="18"/>
          <w:szCs w:val="18"/>
        </w:rPr>
        <w:t>be</w:t>
      </w:r>
      <w:r>
        <w:rPr>
          <w:spacing w:val="-6"/>
          <w:sz w:val="18"/>
          <w:szCs w:val="18"/>
        </w:rPr>
        <w:t xml:space="preserve"> </w:t>
      </w:r>
      <w:r w:rsidR="00593CEF">
        <w:rPr>
          <w:sz w:val="18"/>
          <w:szCs w:val="18"/>
        </w:rPr>
        <w:t>necessary</w:t>
      </w:r>
      <w:r>
        <w:rPr>
          <w:spacing w:val="-13"/>
          <w:sz w:val="18"/>
          <w:szCs w:val="18"/>
        </w:rPr>
        <w:t xml:space="preserve"> </w:t>
      </w:r>
      <w:r>
        <w:rPr>
          <w:sz w:val="18"/>
          <w:szCs w:val="18"/>
        </w:rPr>
        <w:t>for</w:t>
      </w:r>
      <w:r>
        <w:rPr>
          <w:spacing w:val="-7"/>
          <w:sz w:val="18"/>
          <w:szCs w:val="18"/>
        </w:rPr>
        <w:t xml:space="preserve"> </w:t>
      </w:r>
      <w:r>
        <w:rPr>
          <w:sz w:val="18"/>
          <w:szCs w:val="18"/>
        </w:rPr>
        <w:t>applicants</w:t>
      </w:r>
      <w:r>
        <w:rPr>
          <w:spacing w:val="-10"/>
          <w:sz w:val="18"/>
          <w:szCs w:val="18"/>
        </w:rPr>
        <w:t xml:space="preserve"> </w:t>
      </w:r>
      <w:r>
        <w:rPr>
          <w:sz w:val="18"/>
          <w:szCs w:val="18"/>
        </w:rPr>
        <w:t>to</w:t>
      </w:r>
      <w:r>
        <w:rPr>
          <w:spacing w:val="-9"/>
          <w:sz w:val="18"/>
          <w:szCs w:val="18"/>
        </w:rPr>
        <w:t xml:space="preserve"> </w:t>
      </w:r>
      <w:r>
        <w:rPr>
          <w:sz w:val="18"/>
          <w:szCs w:val="18"/>
        </w:rPr>
        <w:t>revise</w:t>
      </w:r>
      <w:r>
        <w:rPr>
          <w:spacing w:val="-8"/>
          <w:sz w:val="18"/>
          <w:szCs w:val="18"/>
        </w:rPr>
        <w:t xml:space="preserve"> </w:t>
      </w:r>
      <w:r>
        <w:rPr>
          <w:sz w:val="18"/>
          <w:szCs w:val="18"/>
        </w:rPr>
        <w:t>and</w:t>
      </w:r>
      <w:r>
        <w:rPr>
          <w:spacing w:val="-5"/>
          <w:sz w:val="18"/>
          <w:szCs w:val="18"/>
        </w:rPr>
        <w:t xml:space="preserve"> </w:t>
      </w:r>
      <w:r>
        <w:rPr>
          <w:sz w:val="18"/>
          <w:szCs w:val="18"/>
        </w:rPr>
        <w:t>resubmit</w:t>
      </w:r>
      <w:r>
        <w:rPr>
          <w:spacing w:val="-7"/>
          <w:sz w:val="18"/>
          <w:szCs w:val="18"/>
        </w:rPr>
        <w:t xml:space="preserve"> </w:t>
      </w:r>
      <w:r>
        <w:rPr>
          <w:sz w:val="18"/>
          <w:szCs w:val="18"/>
        </w:rPr>
        <w:t>upon</w:t>
      </w:r>
      <w:r>
        <w:rPr>
          <w:spacing w:val="-6"/>
          <w:sz w:val="18"/>
          <w:szCs w:val="18"/>
        </w:rPr>
        <w:t xml:space="preserve"> </w:t>
      </w:r>
      <w:r>
        <w:rPr>
          <w:sz w:val="18"/>
          <w:szCs w:val="18"/>
        </w:rPr>
        <w:t>consultation</w:t>
      </w:r>
      <w:r>
        <w:rPr>
          <w:spacing w:val="-8"/>
          <w:sz w:val="18"/>
          <w:szCs w:val="18"/>
        </w:rPr>
        <w:t xml:space="preserve"> </w:t>
      </w:r>
      <w:r>
        <w:rPr>
          <w:sz w:val="18"/>
          <w:szCs w:val="18"/>
        </w:rPr>
        <w:t>with</w:t>
      </w:r>
      <w:r>
        <w:rPr>
          <w:spacing w:val="-9"/>
          <w:sz w:val="18"/>
          <w:szCs w:val="18"/>
        </w:rPr>
        <w:t xml:space="preserve"> </w:t>
      </w:r>
      <w:r>
        <w:rPr>
          <w:sz w:val="18"/>
          <w:szCs w:val="18"/>
        </w:rPr>
        <w:t>the Staff Development</w:t>
      </w:r>
      <w:r>
        <w:rPr>
          <w:spacing w:val="-13"/>
          <w:sz w:val="18"/>
          <w:szCs w:val="18"/>
        </w:rPr>
        <w:t xml:space="preserve"> </w:t>
      </w:r>
      <w:r>
        <w:rPr>
          <w:sz w:val="18"/>
          <w:szCs w:val="18"/>
        </w:rPr>
        <w:t>Coordinator.</w:t>
      </w:r>
    </w:p>
    <w:p w14:paraId="019F7C23" w14:textId="77777777" w:rsidR="005404D3" w:rsidRDefault="005404D3">
      <w:pPr>
        <w:pStyle w:val="BodyText"/>
        <w:kinsoku w:val="0"/>
        <w:overflowPunct w:val="0"/>
        <w:spacing w:before="11"/>
        <w:rPr>
          <w:sz w:val="17"/>
          <w:szCs w:val="17"/>
        </w:rPr>
      </w:pPr>
    </w:p>
    <w:p w14:paraId="5E6A0E86" w14:textId="77777777" w:rsidR="005404D3" w:rsidRDefault="005404D3">
      <w:pPr>
        <w:pStyle w:val="BodyText"/>
        <w:kinsoku w:val="0"/>
        <w:overflowPunct w:val="0"/>
        <w:ind w:left="824" w:right="475"/>
        <w:rPr>
          <w:color w:val="FF0000"/>
        </w:rPr>
      </w:pPr>
      <w:r>
        <w:rPr>
          <w:color w:val="FF0000"/>
        </w:rPr>
        <w:t>IMPORTANT: Travel Request Forms with Dissemination Plans must be sent electronically as an email attachment and according to the deadlines outlined below*.</w:t>
      </w:r>
    </w:p>
    <w:p w14:paraId="25BC1348" w14:textId="77777777" w:rsidR="005404D3" w:rsidRDefault="005404D3">
      <w:pPr>
        <w:pStyle w:val="BodyText"/>
        <w:kinsoku w:val="0"/>
        <w:overflowPunct w:val="0"/>
        <w:spacing w:before="11"/>
        <w:rPr>
          <w:sz w:val="17"/>
          <w:szCs w:val="17"/>
        </w:rPr>
      </w:pPr>
    </w:p>
    <w:p w14:paraId="3B3C85FA" w14:textId="77777777" w:rsidR="005404D3" w:rsidRDefault="005404D3">
      <w:pPr>
        <w:pStyle w:val="ListParagraph"/>
        <w:numPr>
          <w:ilvl w:val="0"/>
          <w:numId w:val="2"/>
        </w:numPr>
        <w:tabs>
          <w:tab w:val="left" w:pos="825"/>
        </w:tabs>
        <w:kinsoku w:val="0"/>
        <w:overflowPunct w:val="0"/>
        <w:ind w:right="106" w:hanging="360"/>
        <w:rPr>
          <w:color w:val="000000"/>
          <w:sz w:val="18"/>
          <w:szCs w:val="18"/>
        </w:rPr>
      </w:pPr>
      <w:r>
        <w:rPr>
          <w:sz w:val="18"/>
          <w:szCs w:val="18"/>
        </w:rPr>
        <w:t>Once activity/travel is approved by the appropriate VP, Staff Development personnel will generate the RQ in Banner. Staff Development personnel will also send confirmation of the assigned PO# and, upon completion of the activity/travel, electronic versions of the necessary travel reimbursement forms and instructions. These forms are also available on the Staff Development website:</w:t>
      </w:r>
      <w:r>
        <w:rPr>
          <w:spacing w:val="-29"/>
          <w:sz w:val="18"/>
          <w:szCs w:val="18"/>
        </w:rPr>
        <w:t xml:space="preserve"> </w:t>
      </w:r>
      <w:hyperlink r:id="rId9" w:history="1">
        <w:r>
          <w:rPr>
            <w:color w:val="0000FF"/>
            <w:sz w:val="18"/>
            <w:szCs w:val="18"/>
            <w:u w:val="single"/>
          </w:rPr>
          <w:t>http://staffdev.fullcoll.edu/</w:t>
        </w:r>
        <w:r>
          <w:rPr>
            <w:color w:val="000000"/>
            <w:sz w:val="18"/>
            <w:szCs w:val="18"/>
          </w:rPr>
          <w:t>.</w:t>
        </w:r>
      </w:hyperlink>
    </w:p>
    <w:p w14:paraId="1BEC92FA" w14:textId="77777777" w:rsidR="005404D3" w:rsidRDefault="005404D3">
      <w:pPr>
        <w:pStyle w:val="BodyText"/>
        <w:kinsoku w:val="0"/>
        <w:overflowPunct w:val="0"/>
        <w:rPr>
          <w:sz w:val="10"/>
          <w:szCs w:val="10"/>
        </w:rPr>
      </w:pPr>
    </w:p>
    <w:p w14:paraId="5DCF3B6A" w14:textId="77777777" w:rsidR="005404D3" w:rsidRDefault="002B3C02">
      <w:pPr>
        <w:pStyle w:val="ListParagraph"/>
        <w:numPr>
          <w:ilvl w:val="0"/>
          <w:numId w:val="2"/>
        </w:numPr>
        <w:tabs>
          <w:tab w:val="left" w:pos="714"/>
        </w:tabs>
        <w:kinsoku w:val="0"/>
        <w:overflowPunct w:val="0"/>
        <w:spacing w:before="100"/>
        <w:ind w:right="340" w:hanging="360"/>
        <w:rPr>
          <w:color w:val="000000"/>
          <w:sz w:val="18"/>
          <w:szCs w:val="18"/>
        </w:rPr>
      </w:pPr>
      <w:r>
        <w:rPr>
          <w:b/>
          <w:bCs/>
          <w:sz w:val="18"/>
          <w:szCs w:val="18"/>
        </w:rPr>
        <w:t xml:space="preserve">  </w:t>
      </w:r>
      <w:r w:rsidR="005404D3">
        <w:rPr>
          <w:b/>
          <w:bCs/>
          <w:sz w:val="18"/>
          <w:szCs w:val="18"/>
        </w:rPr>
        <w:t xml:space="preserve">Activity/travel expenses: </w:t>
      </w:r>
      <w:r w:rsidR="005404D3">
        <w:rPr>
          <w:sz w:val="18"/>
          <w:szCs w:val="18"/>
        </w:rPr>
        <w:t>Staff are expected to pay registration and rela</w:t>
      </w:r>
      <w:r>
        <w:rPr>
          <w:sz w:val="18"/>
          <w:szCs w:val="18"/>
        </w:rPr>
        <w:t xml:space="preserve">ted expenses in advance and are reimbursed </w:t>
      </w:r>
      <w:r w:rsidR="005404D3">
        <w:rPr>
          <w:sz w:val="18"/>
          <w:szCs w:val="18"/>
        </w:rPr>
        <w:t>by the district (see #6</w:t>
      </w:r>
      <w:r w:rsidR="005404D3">
        <w:rPr>
          <w:spacing w:val="-32"/>
          <w:sz w:val="18"/>
          <w:szCs w:val="18"/>
        </w:rPr>
        <w:t xml:space="preserve"> </w:t>
      </w:r>
      <w:r w:rsidR="005404D3">
        <w:rPr>
          <w:sz w:val="18"/>
          <w:szCs w:val="18"/>
        </w:rPr>
        <w:t>below).</w:t>
      </w:r>
      <w:r w:rsidR="00593CEF">
        <w:rPr>
          <w:sz w:val="18"/>
          <w:szCs w:val="18"/>
        </w:rPr>
        <w:t xml:space="preserve">  Some exceptions may be possible.</w:t>
      </w:r>
    </w:p>
    <w:p w14:paraId="72272CFE" w14:textId="77777777" w:rsidR="005404D3" w:rsidRDefault="005404D3">
      <w:pPr>
        <w:pStyle w:val="BodyText"/>
        <w:kinsoku w:val="0"/>
        <w:overflowPunct w:val="0"/>
      </w:pPr>
    </w:p>
    <w:p w14:paraId="63F60428" w14:textId="77777777" w:rsidR="005404D3" w:rsidRDefault="005404D3">
      <w:pPr>
        <w:pStyle w:val="ListParagraph"/>
        <w:numPr>
          <w:ilvl w:val="0"/>
          <w:numId w:val="2"/>
        </w:numPr>
        <w:tabs>
          <w:tab w:val="left" w:pos="825"/>
        </w:tabs>
        <w:kinsoku w:val="0"/>
        <w:overflowPunct w:val="0"/>
        <w:spacing w:line="235" w:lineRule="auto"/>
        <w:ind w:right="186" w:hanging="360"/>
        <w:rPr>
          <w:color w:val="000000"/>
          <w:sz w:val="18"/>
          <w:szCs w:val="18"/>
        </w:rPr>
      </w:pPr>
      <w:r>
        <w:rPr>
          <w:b/>
          <w:bCs/>
          <w:sz w:val="18"/>
          <w:szCs w:val="18"/>
        </w:rPr>
        <w:t>Upon</w:t>
      </w:r>
      <w:r>
        <w:rPr>
          <w:b/>
          <w:bCs/>
          <w:spacing w:val="-6"/>
          <w:sz w:val="18"/>
          <w:szCs w:val="18"/>
        </w:rPr>
        <w:t xml:space="preserve"> </w:t>
      </w:r>
      <w:r>
        <w:rPr>
          <w:b/>
          <w:bCs/>
          <w:sz w:val="18"/>
          <w:szCs w:val="18"/>
        </w:rPr>
        <w:t>completion</w:t>
      </w:r>
      <w:r>
        <w:rPr>
          <w:b/>
          <w:bCs/>
          <w:spacing w:val="-8"/>
          <w:sz w:val="18"/>
          <w:szCs w:val="18"/>
        </w:rPr>
        <w:t xml:space="preserve"> </w:t>
      </w:r>
      <w:r>
        <w:rPr>
          <w:b/>
          <w:bCs/>
          <w:sz w:val="18"/>
          <w:szCs w:val="18"/>
        </w:rPr>
        <w:t>of</w:t>
      </w:r>
      <w:r>
        <w:rPr>
          <w:b/>
          <w:bCs/>
          <w:spacing w:val="-5"/>
          <w:sz w:val="18"/>
          <w:szCs w:val="18"/>
        </w:rPr>
        <w:t xml:space="preserve"> </w:t>
      </w:r>
      <w:r>
        <w:rPr>
          <w:b/>
          <w:bCs/>
          <w:sz w:val="18"/>
          <w:szCs w:val="18"/>
        </w:rPr>
        <w:t>activity/travel:</w:t>
      </w:r>
      <w:r>
        <w:rPr>
          <w:b/>
          <w:bCs/>
          <w:spacing w:val="-2"/>
          <w:sz w:val="18"/>
          <w:szCs w:val="18"/>
        </w:rPr>
        <w:t xml:space="preserve"> </w:t>
      </w:r>
      <w:r>
        <w:rPr>
          <w:sz w:val="18"/>
          <w:szCs w:val="18"/>
        </w:rPr>
        <w:t>Employee</w:t>
      </w:r>
      <w:r>
        <w:rPr>
          <w:spacing w:val="-8"/>
          <w:sz w:val="18"/>
          <w:szCs w:val="18"/>
        </w:rPr>
        <w:t xml:space="preserve"> </w:t>
      </w:r>
      <w:r>
        <w:rPr>
          <w:sz w:val="18"/>
          <w:szCs w:val="18"/>
        </w:rPr>
        <w:t>should</w:t>
      </w:r>
      <w:r>
        <w:rPr>
          <w:spacing w:val="-8"/>
          <w:sz w:val="18"/>
          <w:szCs w:val="18"/>
        </w:rPr>
        <w:t xml:space="preserve"> </w:t>
      </w:r>
      <w:r>
        <w:rPr>
          <w:sz w:val="18"/>
          <w:szCs w:val="18"/>
        </w:rPr>
        <w:t>submit</w:t>
      </w:r>
      <w:r>
        <w:rPr>
          <w:spacing w:val="-9"/>
          <w:sz w:val="18"/>
          <w:szCs w:val="18"/>
        </w:rPr>
        <w:t xml:space="preserve"> </w:t>
      </w:r>
      <w:r>
        <w:rPr>
          <w:sz w:val="18"/>
          <w:szCs w:val="18"/>
        </w:rPr>
        <w:t>hard</w:t>
      </w:r>
      <w:r>
        <w:rPr>
          <w:spacing w:val="-10"/>
          <w:sz w:val="18"/>
          <w:szCs w:val="18"/>
        </w:rPr>
        <w:t xml:space="preserve"> </w:t>
      </w:r>
      <w:r>
        <w:rPr>
          <w:sz w:val="18"/>
          <w:szCs w:val="18"/>
        </w:rPr>
        <w:t>copies</w:t>
      </w:r>
      <w:r>
        <w:rPr>
          <w:spacing w:val="-10"/>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travel</w:t>
      </w:r>
      <w:r>
        <w:rPr>
          <w:spacing w:val="-5"/>
          <w:sz w:val="18"/>
          <w:szCs w:val="18"/>
        </w:rPr>
        <w:t xml:space="preserve"> </w:t>
      </w:r>
      <w:r>
        <w:rPr>
          <w:sz w:val="18"/>
          <w:szCs w:val="18"/>
        </w:rPr>
        <w:t>expense</w:t>
      </w:r>
      <w:r>
        <w:rPr>
          <w:spacing w:val="-7"/>
          <w:sz w:val="18"/>
          <w:szCs w:val="18"/>
        </w:rPr>
        <w:t xml:space="preserve"> </w:t>
      </w:r>
      <w:r>
        <w:rPr>
          <w:sz w:val="18"/>
          <w:szCs w:val="18"/>
        </w:rPr>
        <w:t>report</w:t>
      </w:r>
      <w:r>
        <w:rPr>
          <w:spacing w:val="-7"/>
          <w:sz w:val="18"/>
          <w:szCs w:val="18"/>
        </w:rPr>
        <w:t xml:space="preserve"> </w:t>
      </w:r>
      <w:r>
        <w:rPr>
          <w:sz w:val="18"/>
          <w:szCs w:val="18"/>
        </w:rPr>
        <w:t>and</w:t>
      </w:r>
      <w:r>
        <w:rPr>
          <w:spacing w:val="-8"/>
          <w:sz w:val="18"/>
          <w:szCs w:val="18"/>
        </w:rPr>
        <w:t xml:space="preserve"> </w:t>
      </w:r>
      <w:r>
        <w:rPr>
          <w:sz w:val="18"/>
          <w:szCs w:val="18"/>
        </w:rPr>
        <w:t xml:space="preserve">supporting documentation (noted below) to </w:t>
      </w:r>
      <w:r w:rsidR="0043518C">
        <w:rPr>
          <w:sz w:val="18"/>
          <w:szCs w:val="18"/>
        </w:rPr>
        <w:t>Heather Treminio</w:t>
      </w:r>
      <w:r>
        <w:rPr>
          <w:sz w:val="18"/>
          <w:szCs w:val="18"/>
        </w:rPr>
        <w:t xml:space="preserve"> </w:t>
      </w:r>
      <w:r>
        <w:rPr>
          <w:color w:val="0000FF"/>
          <w:sz w:val="18"/>
          <w:szCs w:val="18"/>
        </w:rPr>
        <w:t>(</w:t>
      </w:r>
      <w:r w:rsidR="009429D4">
        <w:rPr>
          <w:color w:val="0000FF"/>
          <w:sz w:val="18"/>
          <w:szCs w:val="18"/>
          <w:u w:val="single"/>
        </w:rPr>
        <w:t>HTreminio</w:t>
      </w:r>
      <w:r>
        <w:rPr>
          <w:color w:val="0000FF"/>
          <w:sz w:val="18"/>
          <w:szCs w:val="18"/>
          <w:u w:val="single"/>
        </w:rPr>
        <w:t>@fullcoll.edu</w:t>
      </w:r>
      <w:r>
        <w:rPr>
          <w:color w:val="0000FF"/>
          <w:sz w:val="18"/>
          <w:szCs w:val="18"/>
        </w:rPr>
        <w:t xml:space="preserve">) </w:t>
      </w:r>
      <w:r>
        <w:rPr>
          <w:color w:val="000000"/>
          <w:sz w:val="18"/>
          <w:szCs w:val="18"/>
        </w:rPr>
        <w:t>for activity/travel funded by Staff Development or to their division (department) office staff for all other activity/travel. Reimbursement requests funded by Staff Development must be submitted within 30 days of the completion of travel or by June 10</w:t>
      </w:r>
      <w:r>
        <w:rPr>
          <w:color w:val="000000"/>
          <w:position w:val="8"/>
          <w:sz w:val="12"/>
          <w:szCs w:val="12"/>
        </w:rPr>
        <w:t>th</w:t>
      </w:r>
      <w:r>
        <w:rPr>
          <w:color w:val="000000"/>
          <w:sz w:val="18"/>
          <w:szCs w:val="18"/>
        </w:rPr>
        <w:t xml:space="preserve">, whichever comes first. </w:t>
      </w:r>
      <w:r>
        <w:rPr>
          <w:color w:val="FF0000"/>
          <w:sz w:val="18"/>
          <w:szCs w:val="18"/>
        </w:rPr>
        <w:t xml:space="preserve">IMPORTANT: Errors or omissions generally cause delays in getting reimbursed so please refer to the steps below and contact </w:t>
      </w:r>
      <w:r w:rsidR="0043518C">
        <w:rPr>
          <w:color w:val="FF0000"/>
          <w:sz w:val="18"/>
          <w:szCs w:val="18"/>
        </w:rPr>
        <w:t>Heather Treminio</w:t>
      </w:r>
      <w:r>
        <w:rPr>
          <w:color w:val="FF0000"/>
          <w:sz w:val="18"/>
          <w:szCs w:val="18"/>
        </w:rPr>
        <w:t xml:space="preserve"> at x25005 for</w:t>
      </w:r>
      <w:r>
        <w:rPr>
          <w:color w:val="FF0000"/>
          <w:spacing w:val="-36"/>
          <w:sz w:val="18"/>
          <w:szCs w:val="18"/>
        </w:rPr>
        <w:t xml:space="preserve"> </w:t>
      </w:r>
      <w:r>
        <w:rPr>
          <w:color w:val="FF0000"/>
          <w:sz w:val="18"/>
          <w:szCs w:val="18"/>
        </w:rPr>
        <w:t>assistance.</w:t>
      </w:r>
    </w:p>
    <w:p w14:paraId="700A6458" w14:textId="77777777" w:rsidR="005404D3" w:rsidRDefault="005404D3">
      <w:pPr>
        <w:pStyle w:val="BodyText"/>
        <w:kinsoku w:val="0"/>
        <w:overflowPunct w:val="0"/>
        <w:spacing w:before="7"/>
        <w:rPr>
          <w:sz w:val="17"/>
          <w:szCs w:val="17"/>
        </w:rPr>
      </w:pPr>
    </w:p>
    <w:p w14:paraId="59B880CC" w14:textId="77777777" w:rsidR="005404D3" w:rsidRDefault="005404D3">
      <w:pPr>
        <w:pStyle w:val="ListParagraph"/>
        <w:numPr>
          <w:ilvl w:val="0"/>
          <w:numId w:val="1"/>
        </w:numPr>
        <w:tabs>
          <w:tab w:val="left" w:pos="1862"/>
        </w:tabs>
        <w:kinsoku w:val="0"/>
        <w:overflowPunct w:val="0"/>
        <w:ind w:hanging="336"/>
        <w:rPr>
          <w:sz w:val="18"/>
          <w:szCs w:val="18"/>
        </w:rPr>
      </w:pPr>
      <w:r>
        <w:rPr>
          <w:sz w:val="18"/>
          <w:szCs w:val="18"/>
        </w:rPr>
        <w:t>Record the itemized expenses on the Travel Expense</w:t>
      </w:r>
      <w:r>
        <w:rPr>
          <w:spacing w:val="-38"/>
          <w:sz w:val="18"/>
          <w:szCs w:val="18"/>
        </w:rPr>
        <w:t xml:space="preserve"> </w:t>
      </w:r>
      <w:r>
        <w:rPr>
          <w:sz w:val="18"/>
          <w:szCs w:val="18"/>
        </w:rPr>
        <w:t>Report.</w:t>
      </w:r>
    </w:p>
    <w:p w14:paraId="163203A1" w14:textId="77777777" w:rsidR="005404D3" w:rsidRDefault="005404D3">
      <w:pPr>
        <w:pStyle w:val="ListParagraph"/>
        <w:numPr>
          <w:ilvl w:val="0"/>
          <w:numId w:val="1"/>
        </w:numPr>
        <w:tabs>
          <w:tab w:val="left" w:pos="1866"/>
        </w:tabs>
        <w:kinsoku w:val="0"/>
        <w:overflowPunct w:val="0"/>
        <w:spacing w:before="5"/>
        <w:ind w:right="729" w:hanging="336"/>
        <w:jc w:val="both"/>
        <w:rPr>
          <w:sz w:val="18"/>
          <w:szCs w:val="18"/>
        </w:rPr>
      </w:pPr>
      <w:r>
        <w:rPr>
          <w:sz w:val="18"/>
          <w:szCs w:val="18"/>
        </w:rPr>
        <w:t>The “Total Due Employee” amount should not exceed the maximum amount that was on the original Professional Activity/Travel Request. Employees will NOT be reimbursed for more than the originally requested</w:t>
      </w:r>
      <w:r>
        <w:rPr>
          <w:spacing w:val="-11"/>
          <w:sz w:val="18"/>
          <w:szCs w:val="18"/>
        </w:rPr>
        <w:t xml:space="preserve"> </w:t>
      </w:r>
      <w:r>
        <w:rPr>
          <w:sz w:val="18"/>
          <w:szCs w:val="18"/>
        </w:rPr>
        <w:t>amount.</w:t>
      </w:r>
    </w:p>
    <w:p w14:paraId="17C1F216" w14:textId="77777777" w:rsidR="005404D3" w:rsidRDefault="005404D3">
      <w:pPr>
        <w:pStyle w:val="ListParagraph"/>
        <w:numPr>
          <w:ilvl w:val="0"/>
          <w:numId w:val="1"/>
        </w:numPr>
        <w:tabs>
          <w:tab w:val="left" w:pos="1850"/>
        </w:tabs>
        <w:kinsoku w:val="0"/>
        <w:overflowPunct w:val="0"/>
        <w:spacing w:line="211" w:lineRule="exact"/>
        <w:ind w:left="1849" w:hanging="305"/>
        <w:rPr>
          <w:sz w:val="18"/>
          <w:szCs w:val="18"/>
        </w:rPr>
      </w:pPr>
      <w:r>
        <w:rPr>
          <w:sz w:val="18"/>
          <w:szCs w:val="18"/>
        </w:rPr>
        <w:t>Attach</w:t>
      </w:r>
      <w:r>
        <w:rPr>
          <w:spacing w:val="-5"/>
          <w:sz w:val="18"/>
          <w:szCs w:val="18"/>
        </w:rPr>
        <w:t xml:space="preserve"> </w:t>
      </w:r>
      <w:r>
        <w:rPr>
          <w:sz w:val="18"/>
          <w:szCs w:val="18"/>
        </w:rPr>
        <w:t>the</w:t>
      </w:r>
      <w:r>
        <w:rPr>
          <w:spacing w:val="-6"/>
          <w:sz w:val="18"/>
          <w:szCs w:val="18"/>
        </w:rPr>
        <w:t xml:space="preserve"> </w:t>
      </w:r>
      <w:r>
        <w:rPr>
          <w:sz w:val="18"/>
          <w:szCs w:val="18"/>
        </w:rPr>
        <w:t>conference</w:t>
      </w:r>
      <w:r>
        <w:rPr>
          <w:spacing w:val="-4"/>
          <w:sz w:val="18"/>
          <w:szCs w:val="18"/>
        </w:rPr>
        <w:t xml:space="preserve"> </w:t>
      </w:r>
      <w:r>
        <w:rPr>
          <w:sz w:val="18"/>
          <w:szCs w:val="18"/>
        </w:rPr>
        <w:t>flyer</w:t>
      </w:r>
      <w:r>
        <w:rPr>
          <w:spacing w:val="-3"/>
          <w:sz w:val="18"/>
          <w:szCs w:val="18"/>
        </w:rPr>
        <w:t xml:space="preserve"> </w:t>
      </w:r>
      <w:r>
        <w:rPr>
          <w:sz w:val="18"/>
          <w:szCs w:val="18"/>
        </w:rPr>
        <w:t>and</w:t>
      </w:r>
      <w:r>
        <w:rPr>
          <w:spacing w:val="-7"/>
          <w:sz w:val="18"/>
          <w:szCs w:val="18"/>
        </w:rPr>
        <w:t xml:space="preserve"> </w:t>
      </w:r>
      <w:r>
        <w:rPr>
          <w:sz w:val="18"/>
          <w:szCs w:val="18"/>
        </w:rPr>
        <w:t>original</w:t>
      </w:r>
      <w:r>
        <w:rPr>
          <w:spacing w:val="-6"/>
          <w:sz w:val="18"/>
          <w:szCs w:val="18"/>
        </w:rPr>
        <w:t xml:space="preserve"> </w:t>
      </w:r>
      <w:r>
        <w:rPr>
          <w:sz w:val="18"/>
          <w:szCs w:val="18"/>
        </w:rPr>
        <w:t>registration</w:t>
      </w:r>
      <w:r>
        <w:rPr>
          <w:spacing w:val="-5"/>
          <w:sz w:val="18"/>
          <w:szCs w:val="18"/>
        </w:rPr>
        <w:t xml:space="preserve"> </w:t>
      </w:r>
      <w:r>
        <w:rPr>
          <w:sz w:val="18"/>
          <w:szCs w:val="18"/>
        </w:rPr>
        <w:t>receipt</w:t>
      </w:r>
      <w:r>
        <w:rPr>
          <w:spacing w:val="-6"/>
          <w:sz w:val="18"/>
          <w:szCs w:val="18"/>
        </w:rPr>
        <w:t xml:space="preserve"> </w:t>
      </w:r>
      <w:r>
        <w:rPr>
          <w:sz w:val="18"/>
          <w:szCs w:val="18"/>
        </w:rPr>
        <w:t>indicating</w:t>
      </w:r>
      <w:r>
        <w:rPr>
          <w:spacing w:val="-6"/>
          <w:sz w:val="18"/>
          <w:szCs w:val="18"/>
        </w:rPr>
        <w:t xml:space="preserve"> </w:t>
      </w:r>
      <w:r>
        <w:rPr>
          <w:sz w:val="18"/>
          <w:szCs w:val="18"/>
        </w:rPr>
        <w:t>that</w:t>
      </w:r>
      <w:r>
        <w:rPr>
          <w:spacing w:val="-4"/>
          <w:sz w:val="18"/>
          <w:szCs w:val="18"/>
        </w:rPr>
        <w:t xml:space="preserve"> </w:t>
      </w:r>
      <w:r>
        <w:rPr>
          <w:sz w:val="18"/>
          <w:szCs w:val="18"/>
        </w:rPr>
        <w:t>payment</w:t>
      </w:r>
      <w:r>
        <w:rPr>
          <w:spacing w:val="-5"/>
          <w:sz w:val="18"/>
          <w:szCs w:val="18"/>
        </w:rPr>
        <w:t xml:space="preserve"> </w:t>
      </w:r>
      <w:r>
        <w:rPr>
          <w:sz w:val="18"/>
          <w:szCs w:val="18"/>
        </w:rPr>
        <w:t>has</w:t>
      </w:r>
      <w:r>
        <w:rPr>
          <w:spacing w:val="-4"/>
          <w:sz w:val="18"/>
          <w:szCs w:val="18"/>
        </w:rPr>
        <w:t xml:space="preserve"> </w:t>
      </w:r>
      <w:r>
        <w:rPr>
          <w:sz w:val="18"/>
          <w:szCs w:val="18"/>
        </w:rPr>
        <w:t>been</w:t>
      </w:r>
      <w:r>
        <w:rPr>
          <w:spacing w:val="-27"/>
          <w:sz w:val="18"/>
          <w:szCs w:val="18"/>
        </w:rPr>
        <w:t xml:space="preserve"> </w:t>
      </w:r>
      <w:r>
        <w:rPr>
          <w:sz w:val="18"/>
          <w:szCs w:val="18"/>
        </w:rPr>
        <w:t>received.</w:t>
      </w:r>
    </w:p>
    <w:p w14:paraId="0670EB1F" w14:textId="77777777" w:rsidR="005404D3" w:rsidRDefault="005404D3">
      <w:pPr>
        <w:pStyle w:val="ListParagraph"/>
        <w:numPr>
          <w:ilvl w:val="0"/>
          <w:numId w:val="1"/>
        </w:numPr>
        <w:tabs>
          <w:tab w:val="left" w:pos="1866"/>
        </w:tabs>
        <w:kinsoku w:val="0"/>
        <w:overflowPunct w:val="0"/>
        <w:spacing w:before="6"/>
        <w:ind w:right="256" w:hanging="336"/>
        <w:rPr>
          <w:sz w:val="18"/>
          <w:szCs w:val="18"/>
        </w:rPr>
      </w:pPr>
      <w:r>
        <w:rPr>
          <w:sz w:val="18"/>
          <w:szCs w:val="18"/>
        </w:rPr>
        <w:t>If</w:t>
      </w:r>
      <w:r>
        <w:rPr>
          <w:spacing w:val="-7"/>
          <w:sz w:val="18"/>
          <w:szCs w:val="18"/>
        </w:rPr>
        <w:t xml:space="preserve"> </w:t>
      </w:r>
      <w:r>
        <w:rPr>
          <w:sz w:val="18"/>
          <w:szCs w:val="18"/>
        </w:rPr>
        <w:t>claiming</w:t>
      </w:r>
      <w:r>
        <w:rPr>
          <w:spacing w:val="-8"/>
          <w:sz w:val="18"/>
          <w:szCs w:val="18"/>
        </w:rPr>
        <w:t xml:space="preserve"> </w:t>
      </w:r>
      <w:r>
        <w:rPr>
          <w:sz w:val="18"/>
          <w:szCs w:val="18"/>
        </w:rPr>
        <w:t>transportation</w:t>
      </w:r>
      <w:r>
        <w:rPr>
          <w:spacing w:val="-5"/>
          <w:sz w:val="18"/>
          <w:szCs w:val="18"/>
        </w:rPr>
        <w:t xml:space="preserve"> </w:t>
      </w:r>
      <w:r>
        <w:rPr>
          <w:sz w:val="18"/>
          <w:szCs w:val="18"/>
        </w:rPr>
        <w:t>or</w:t>
      </w:r>
      <w:r>
        <w:rPr>
          <w:spacing w:val="-9"/>
          <w:sz w:val="18"/>
          <w:szCs w:val="18"/>
        </w:rPr>
        <w:t xml:space="preserve"> </w:t>
      </w:r>
      <w:r>
        <w:rPr>
          <w:sz w:val="18"/>
          <w:szCs w:val="18"/>
        </w:rPr>
        <w:t>lodging,</w:t>
      </w:r>
      <w:r>
        <w:rPr>
          <w:spacing w:val="-4"/>
          <w:sz w:val="18"/>
          <w:szCs w:val="18"/>
        </w:rPr>
        <w:t xml:space="preserve"> </w:t>
      </w:r>
      <w:r>
        <w:rPr>
          <w:sz w:val="18"/>
          <w:szCs w:val="18"/>
        </w:rPr>
        <w:t>an</w:t>
      </w:r>
      <w:r>
        <w:rPr>
          <w:spacing w:val="-7"/>
          <w:sz w:val="18"/>
          <w:szCs w:val="18"/>
        </w:rPr>
        <w:t xml:space="preserve"> </w:t>
      </w:r>
      <w:r>
        <w:rPr>
          <w:sz w:val="18"/>
          <w:szCs w:val="18"/>
          <w:u w:val="single" w:color="000000"/>
        </w:rPr>
        <w:t>itemized</w:t>
      </w:r>
      <w:r>
        <w:rPr>
          <w:spacing w:val="-8"/>
          <w:sz w:val="18"/>
          <w:szCs w:val="18"/>
          <w:u w:val="single" w:color="000000"/>
        </w:rPr>
        <w:t xml:space="preserve"> </w:t>
      </w:r>
      <w:r>
        <w:rPr>
          <w:sz w:val="18"/>
          <w:szCs w:val="18"/>
        </w:rPr>
        <w:t>original</w:t>
      </w:r>
      <w:r>
        <w:rPr>
          <w:spacing w:val="-9"/>
          <w:sz w:val="18"/>
          <w:szCs w:val="18"/>
        </w:rPr>
        <w:t xml:space="preserve"> </w:t>
      </w:r>
      <w:r>
        <w:rPr>
          <w:sz w:val="18"/>
          <w:szCs w:val="18"/>
        </w:rPr>
        <w:t>receipt</w:t>
      </w:r>
      <w:r>
        <w:rPr>
          <w:spacing w:val="-7"/>
          <w:sz w:val="18"/>
          <w:szCs w:val="18"/>
        </w:rPr>
        <w:t xml:space="preserve"> </w:t>
      </w:r>
      <w:r>
        <w:rPr>
          <w:sz w:val="18"/>
          <w:szCs w:val="18"/>
        </w:rPr>
        <w:t>indicating</w:t>
      </w:r>
      <w:r>
        <w:rPr>
          <w:spacing w:val="-7"/>
          <w:sz w:val="18"/>
          <w:szCs w:val="18"/>
        </w:rPr>
        <w:t xml:space="preserve"> </w:t>
      </w:r>
      <w:r>
        <w:rPr>
          <w:sz w:val="18"/>
          <w:szCs w:val="18"/>
        </w:rPr>
        <w:t>that</w:t>
      </w:r>
      <w:r>
        <w:rPr>
          <w:spacing w:val="-5"/>
          <w:sz w:val="18"/>
          <w:szCs w:val="18"/>
        </w:rPr>
        <w:t xml:space="preserve"> </w:t>
      </w:r>
      <w:r>
        <w:rPr>
          <w:sz w:val="18"/>
          <w:szCs w:val="18"/>
        </w:rPr>
        <w:t>payment</w:t>
      </w:r>
      <w:r>
        <w:rPr>
          <w:spacing w:val="-6"/>
          <w:sz w:val="18"/>
          <w:szCs w:val="18"/>
        </w:rPr>
        <w:t xml:space="preserve"> </w:t>
      </w:r>
      <w:r>
        <w:rPr>
          <w:sz w:val="18"/>
          <w:szCs w:val="18"/>
        </w:rPr>
        <w:t>has</w:t>
      </w:r>
      <w:r>
        <w:rPr>
          <w:spacing w:val="-8"/>
          <w:sz w:val="18"/>
          <w:szCs w:val="18"/>
        </w:rPr>
        <w:t xml:space="preserve"> </w:t>
      </w:r>
      <w:r>
        <w:rPr>
          <w:sz w:val="18"/>
          <w:szCs w:val="18"/>
        </w:rPr>
        <w:t>been</w:t>
      </w:r>
      <w:r>
        <w:rPr>
          <w:spacing w:val="-6"/>
          <w:sz w:val="18"/>
          <w:szCs w:val="18"/>
        </w:rPr>
        <w:t xml:space="preserve"> </w:t>
      </w:r>
      <w:r>
        <w:rPr>
          <w:sz w:val="18"/>
          <w:szCs w:val="18"/>
        </w:rPr>
        <w:t>received must be</w:t>
      </w:r>
      <w:r>
        <w:rPr>
          <w:spacing w:val="-10"/>
          <w:sz w:val="18"/>
          <w:szCs w:val="18"/>
        </w:rPr>
        <w:t xml:space="preserve"> </w:t>
      </w:r>
      <w:r>
        <w:rPr>
          <w:sz w:val="18"/>
          <w:szCs w:val="18"/>
        </w:rPr>
        <w:t>attached.</w:t>
      </w:r>
    </w:p>
    <w:p w14:paraId="34F8AF6C" w14:textId="77777777" w:rsidR="005404D3" w:rsidRDefault="005404D3">
      <w:pPr>
        <w:pStyle w:val="ListParagraph"/>
        <w:numPr>
          <w:ilvl w:val="0"/>
          <w:numId w:val="1"/>
        </w:numPr>
        <w:tabs>
          <w:tab w:val="left" w:pos="1864"/>
        </w:tabs>
        <w:kinsoku w:val="0"/>
        <w:overflowPunct w:val="0"/>
        <w:ind w:right="760" w:hanging="336"/>
        <w:rPr>
          <w:color w:val="000000"/>
          <w:sz w:val="18"/>
          <w:szCs w:val="18"/>
        </w:rPr>
      </w:pPr>
      <w:r>
        <w:rPr>
          <w:sz w:val="18"/>
          <w:szCs w:val="18"/>
        </w:rPr>
        <w:t>Note</w:t>
      </w:r>
      <w:r>
        <w:rPr>
          <w:spacing w:val="-4"/>
          <w:sz w:val="18"/>
          <w:szCs w:val="18"/>
        </w:rPr>
        <w:t xml:space="preserve"> </w:t>
      </w:r>
      <w:r>
        <w:rPr>
          <w:sz w:val="18"/>
          <w:szCs w:val="18"/>
        </w:rPr>
        <w:t>that there</w:t>
      </w:r>
      <w:r>
        <w:rPr>
          <w:spacing w:val="-4"/>
          <w:sz w:val="18"/>
          <w:szCs w:val="18"/>
        </w:rPr>
        <w:t xml:space="preserve"> </w:t>
      </w:r>
      <w:r>
        <w:rPr>
          <w:sz w:val="18"/>
          <w:szCs w:val="18"/>
        </w:rPr>
        <w:t>are</w:t>
      </w:r>
      <w:r>
        <w:rPr>
          <w:spacing w:val="-4"/>
          <w:sz w:val="18"/>
          <w:szCs w:val="18"/>
        </w:rPr>
        <w:t xml:space="preserve"> </w:t>
      </w:r>
      <w:r>
        <w:rPr>
          <w:sz w:val="18"/>
          <w:szCs w:val="18"/>
        </w:rPr>
        <w:t>maximum amounts</w:t>
      </w:r>
      <w:r>
        <w:rPr>
          <w:spacing w:val="-4"/>
          <w:sz w:val="18"/>
          <w:szCs w:val="18"/>
        </w:rPr>
        <w:t xml:space="preserve"> </w:t>
      </w:r>
      <w:r>
        <w:rPr>
          <w:sz w:val="18"/>
          <w:szCs w:val="18"/>
        </w:rPr>
        <w:t>for</w:t>
      </w:r>
      <w:r>
        <w:rPr>
          <w:spacing w:val="-2"/>
          <w:sz w:val="18"/>
          <w:szCs w:val="18"/>
        </w:rPr>
        <w:t xml:space="preserve"> </w:t>
      </w:r>
      <w:r>
        <w:rPr>
          <w:sz w:val="18"/>
          <w:szCs w:val="18"/>
        </w:rPr>
        <w:t>meals</w:t>
      </w:r>
      <w:r>
        <w:rPr>
          <w:spacing w:val="-2"/>
          <w:sz w:val="18"/>
          <w:szCs w:val="18"/>
        </w:rPr>
        <w:t xml:space="preserve"> </w:t>
      </w:r>
      <w:r>
        <w:rPr>
          <w:sz w:val="18"/>
          <w:szCs w:val="18"/>
        </w:rPr>
        <w:t>posted</w:t>
      </w:r>
      <w:r>
        <w:rPr>
          <w:spacing w:val="-1"/>
          <w:sz w:val="18"/>
          <w:szCs w:val="18"/>
        </w:rPr>
        <w:t xml:space="preserve"> </w:t>
      </w:r>
      <w:r>
        <w:rPr>
          <w:sz w:val="18"/>
          <w:szCs w:val="18"/>
        </w:rPr>
        <w:t>on</w:t>
      </w:r>
      <w:r>
        <w:rPr>
          <w:spacing w:val="-2"/>
          <w:sz w:val="18"/>
          <w:szCs w:val="18"/>
        </w:rPr>
        <w:t xml:space="preserve"> </w:t>
      </w:r>
      <w:r>
        <w:rPr>
          <w:sz w:val="18"/>
          <w:szCs w:val="18"/>
        </w:rPr>
        <w:t>the</w:t>
      </w:r>
      <w:r>
        <w:rPr>
          <w:spacing w:val="-3"/>
          <w:sz w:val="18"/>
          <w:szCs w:val="18"/>
        </w:rPr>
        <w:t xml:space="preserve"> </w:t>
      </w:r>
      <w:r>
        <w:rPr>
          <w:sz w:val="18"/>
          <w:szCs w:val="18"/>
        </w:rPr>
        <w:t>District’s</w:t>
      </w:r>
      <w:r>
        <w:rPr>
          <w:spacing w:val="-1"/>
          <w:sz w:val="18"/>
          <w:szCs w:val="18"/>
        </w:rPr>
        <w:t xml:space="preserve"> </w:t>
      </w:r>
      <w:r>
        <w:rPr>
          <w:sz w:val="18"/>
          <w:szCs w:val="18"/>
        </w:rPr>
        <w:t>webpage</w:t>
      </w:r>
      <w:r>
        <w:rPr>
          <w:spacing w:val="-1"/>
          <w:sz w:val="18"/>
          <w:szCs w:val="18"/>
        </w:rPr>
        <w:t xml:space="preserve"> </w:t>
      </w:r>
      <w:r>
        <w:rPr>
          <w:sz w:val="18"/>
          <w:szCs w:val="18"/>
        </w:rPr>
        <w:t>as</w:t>
      </w:r>
      <w:r>
        <w:rPr>
          <w:spacing w:val="-4"/>
          <w:sz w:val="18"/>
          <w:szCs w:val="18"/>
        </w:rPr>
        <w:t xml:space="preserve"> </w:t>
      </w:r>
      <w:r>
        <w:rPr>
          <w:sz w:val="18"/>
          <w:szCs w:val="18"/>
        </w:rPr>
        <w:t>well</w:t>
      </w:r>
      <w:r>
        <w:rPr>
          <w:spacing w:val="-1"/>
          <w:sz w:val="18"/>
          <w:szCs w:val="18"/>
        </w:rPr>
        <w:t xml:space="preserve"> </w:t>
      </w:r>
      <w:r>
        <w:rPr>
          <w:sz w:val="18"/>
          <w:szCs w:val="18"/>
        </w:rPr>
        <w:t>as</w:t>
      </w:r>
      <w:r>
        <w:rPr>
          <w:spacing w:val="-4"/>
          <w:sz w:val="18"/>
          <w:szCs w:val="18"/>
        </w:rPr>
        <w:t xml:space="preserve"> </w:t>
      </w:r>
      <w:r>
        <w:rPr>
          <w:sz w:val="18"/>
          <w:szCs w:val="18"/>
        </w:rPr>
        <w:t>a</w:t>
      </w:r>
      <w:r>
        <w:rPr>
          <w:spacing w:val="-1"/>
          <w:sz w:val="18"/>
          <w:szCs w:val="18"/>
        </w:rPr>
        <w:t xml:space="preserve"> </w:t>
      </w:r>
      <w:r>
        <w:rPr>
          <w:sz w:val="18"/>
          <w:szCs w:val="18"/>
        </w:rPr>
        <w:t>list</w:t>
      </w:r>
      <w:r>
        <w:rPr>
          <w:spacing w:val="-23"/>
          <w:sz w:val="18"/>
          <w:szCs w:val="18"/>
        </w:rPr>
        <w:t xml:space="preserve"> </w:t>
      </w:r>
      <w:r>
        <w:rPr>
          <w:sz w:val="18"/>
          <w:szCs w:val="18"/>
        </w:rPr>
        <w:t>of high/low per diem cities:</w:t>
      </w:r>
      <w:r>
        <w:rPr>
          <w:spacing w:val="-43"/>
          <w:sz w:val="18"/>
          <w:szCs w:val="18"/>
        </w:rPr>
        <w:t xml:space="preserve"> </w:t>
      </w:r>
      <w:hyperlink r:id="rId10" w:history="1">
        <w:r>
          <w:rPr>
            <w:color w:val="0000FF"/>
            <w:sz w:val="18"/>
            <w:szCs w:val="18"/>
            <w:u w:val="single"/>
          </w:rPr>
          <w:t>http://www.nocccd.edu/Departments/FandF/Accounting.htm</w:t>
        </w:r>
        <w:r>
          <w:rPr>
            <w:color w:val="000000"/>
            <w:sz w:val="18"/>
            <w:szCs w:val="18"/>
          </w:rPr>
          <w:t>.</w:t>
        </w:r>
      </w:hyperlink>
    </w:p>
    <w:p w14:paraId="436E8DB0" w14:textId="77777777" w:rsidR="00593CEF" w:rsidRDefault="00593CEF" w:rsidP="00593CEF">
      <w:pPr>
        <w:pStyle w:val="BodyText"/>
        <w:kinsoku w:val="0"/>
        <w:overflowPunct w:val="0"/>
        <w:ind w:right="69"/>
      </w:pPr>
    </w:p>
    <w:p w14:paraId="033E6F69" w14:textId="77777777" w:rsidR="005404D3" w:rsidRDefault="005404D3" w:rsidP="00593CEF">
      <w:pPr>
        <w:pStyle w:val="BodyText"/>
        <w:kinsoku w:val="0"/>
        <w:overflowPunct w:val="0"/>
        <w:ind w:right="69"/>
        <w:sectPr w:rsidR="005404D3" w:rsidSect="00A34444">
          <w:footerReference w:type="default" r:id="rId11"/>
          <w:pgSz w:w="12240" w:h="15840"/>
          <w:pgMar w:top="720" w:right="720" w:bottom="720" w:left="720" w:header="0" w:footer="979" w:gutter="0"/>
          <w:pgNumType w:start="1"/>
          <w:cols w:space="720"/>
          <w:noEndnote/>
          <w:docGrid w:linePitch="326"/>
        </w:sectPr>
      </w:pPr>
      <w:r>
        <w:rPr>
          <w:b/>
          <w:bCs/>
        </w:rPr>
        <w:t>Condition for SD funding</w:t>
      </w:r>
      <w:r>
        <w:t>: Attendee agrees to share information according to submitted DISSEMINATION PLAN within six months to one year following th</w:t>
      </w:r>
      <w:r w:rsidR="00593CEF">
        <w:t>e funded conference or seminar and submit a Dissemination Activity Follow-up Form.</w:t>
      </w:r>
    </w:p>
    <w:p w14:paraId="0D44B3CA" w14:textId="77777777" w:rsidR="002B3C02" w:rsidRDefault="005404D3" w:rsidP="00593CEF">
      <w:pPr>
        <w:pStyle w:val="Heading1"/>
        <w:kinsoku w:val="0"/>
        <w:overflowPunct w:val="0"/>
        <w:spacing w:before="76"/>
        <w:ind w:left="720"/>
        <w:contextualSpacing/>
        <w:jc w:val="center"/>
        <w:rPr>
          <w:sz w:val="24"/>
          <w:szCs w:val="24"/>
        </w:rPr>
      </w:pPr>
      <w:r>
        <w:lastRenderedPageBreak/>
        <w:t>*</w:t>
      </w:r>
      <w:r w:rsidRPr="002B3C02">
        <w:rPr>
          <w:sz w:val="24"/>
          <w:szCs w:val="24"/>
        </w:rPr>
        <w:t>Staff Development Committee Meeting Schedule</w:t>
      </w:r>
    </w:p>
    <w:p w14:paraId="1FB1F90B" w14:textId="1DB7D036" w:rsidR="005404D3" w:rsidRPr="002B3C02" w:rsidRDefault="005404D3" w:rsidP="00593CEF">
      <w:pPr>
        <w:pStyle w:val="Heading1"/>
        <w:kinsoku w:val="0"/>
        <w:overflowPunct w:val="0"/>
        <w:spacing w:before="76"/>
        <w:ind w:left="720"/>
        <w:contextualSpacing/>
        <w:jc w:val="center"/>
        <w:rPr>
          <w:sz w:val="24"/>
          <w:szCs w:val="24"/>
        </w:rPr>
      </w:pPr>
      <w:r w:rsidRPr="002B3C02">
        <w:rPr>
          <w:sz w:val="24"/>
          <w:szCs w:val="24"/>
        </w:rPr>
        <w:t xml:space="preserve">and </w:t>
      </w:r>
      <w:r w:rsidR="00B50087" w:rsidRPr="002B3C02">
        <w:rPr>
          <w:sz w:val="24"/>
          <w:szCs w:val="24"/>
        </w:rPr>
        <w:t>Priority Funding</w:t>
      </w:r>
      <w:r w:rsidRPr="002B3C02">
        <w:rPr>
          <w:sz w:val="24"/>
          <w:szCs w:val="24"/>
        </w:rPr>
        <w:t xml:space="preserve"> Deadlines</w:t>
      </w:r>
      <w:r w:rsidR="00F63E6D">
        <w:rPr>
          <w:sz w:val="24"/>
          <w:szCs w:val="24"/>
        </w:rPr>
        <w:t xml:space="preserve"> for 20</w:t>
      </w:r>
      <w:r w:rsidR="00B62E49">
        <w:rPr>
          <w:sz w:val="24"/>
          <w:szCs w:val="24"/>
        </w:rPr>
        <w:t>21-22</w:t>
      </w:r>
    </w:p>
    <w:p w14:paraId="09ABEF5C" w14:textId="77777777" w:rsidR="005404D3" w:rsidRDefault="005404D3" w:rsidP="002B3C02">
      <w:pPr>
        <w:pStyle w:val="BodyText"/>
        <w:kinsoku w:val="0"/>
        <w:overflowPunct w:val="0"/>
        <w:spacing w:before="4"/>
        <w:contextualSpacing/>
        <w:rPr>
          <w:b/>
          <w:bCs/>
          <w:sz w:val="19"/>
          <w:szCs w:val="19"/>
        </w:rPr>
      </w:pPr>
    </w:p>
    <w:p w14:paraId="240A54E2" w14:textId="77777777" w:rsidR="00B50087" w:rsidRDefault="00B50087" w:rsidP="002B3C02">
      <w:pPr>
        <w:pStyle w:val="BodyText"/>
        <w:kinsoku w:val="0"/>
        <w:overflowPunct w:val="0"/>
        <w:ind w:left="824" w:right="7803"/>
        <w:contextualSpacing/>
        <w:sectPr w:rsidR="00B50087">
          <w:pgSz w:w="12240" w:h="15840"/>
          <w:pgMar w:top="920" w:right="1020" w:bottom="1160" w:left="760" w:header="0" w:footer="974" w:gutter="0"/>
          <w:cols w:space="720" w:equalWidth="0">
            <w:col w:w="10460"/>
          </w:cols>
          <w:noEndnote/>
        </w:sectPr>
      </w:pPr>
    </w:p>
    <w:p w14:paraId="3B6723A1" w14:textId="77777777" w:rsidR="00721F41" w:rsidRPr="00B50087" w:rsidRDefault="00721F41" w:rsidP="002B3C02">
      <w:pPr>
        <w:pStyle w:val="BodyText"/>
        <w:kinsoku w:val="0"/>
        <w:overflowPunct w:val="0"/>
        <w:ind w:left="824" w:right="7803"/>
        <w:contextualSpacing/>
        <w:rPr>
          <w:sz w:val="24"/>
          <w:szCs w:val="24"/>
        </w:rPr>
        <w:sectPr w:rsidR="00721F41" w:rsidRPr="00B50087" w:rsidSect="00B50087">
          <w:type w:val="continuous"/>
          <w:pgSz w:w="12240" w:h="15840"/>
          <w:pgMar w:top="920" w:right="1020" w:bottom="1160" w:left="760" w:header="0" w:footer="974" w:gutter="0"/>
          <w:cols w:space="720"/>
          <w:noEndnote/>
        </w:sectPr>
      </w:pPr>
    </w:p>
    <w:p w14:paraId="7ECE982F" w14:textId="77777777" w:rsidR="002B3C02" w:rsidRPr="002B3C02" w:rsidRDefault="005404D3" w:rsidP="002B3C02">
      <w:pPr>
        <w:pStyle w:val="BodyText"/>
        <w:kinsoku w:val="0"/>
        <w:overflowPunct w:val="0"/>
        <w:ind w:right="2304" w:firstLine="720"/>
        <w:contextualSpacing/>
        <w:rPr>
          <w:b/>
          <w:sz w:val="24"/>
          <w:szCs w:val="24"/>
        </w:rPr>
      </w:pPr>
      <w:r w:rsidRPr="002B3C02">
        <w:rPr>
          <w:b/>
          <w:sz w:val="24"/>
          <w:szCs w:val="24"/>
        </w:rPr>
        <w:t>Fa</w:t>
      </w:r>
      <w:r w:rsidR="00B50087" w:rsidRPr="002B3C02">
        <w:rPr>
          <w:b/>
          <w:sz w:val="24"/>
          <w:szCs w:val="24"/>
        </w:rPr>
        <w:t xml:space="preserve">ll Semester </w:t>
      </w:r>
      <w:r w:rsidR="002B3C02" w:rsidRPr="002B3C02">
        <w:rPr>
          <w:b/>
          <w:sz w:val="24"/>
          <w:szCs w:val="24"/>
        </w:rPr>
        <w:t>Meetings:</w:t>
      </w:r>
    </w:p>
    <w:p w14:paraId="7F084B6F" w14:textId="7E42CD10" w:rsidR="00B62E49" w:rsidRDefault="00F63E6D" w:rsidP="00B62E49">
      <w:pPr>
        <w:pStyle w:val="BodyText"/>
        <w:kinsoku w:val="0"/>
        <w:overflowPunct w:val="0"/>
        <w:ind w:right="2304" w:firstLine="720"/>
        <w:contextualSpacing/>
        <w:rPr>
          <w:sz w:val="24"/>
          <w:szCs w:val="24"/>
        </w:rPr>
      </w:pPr>
      <w:r>
        <w:rPr>
          <w:sz w:val="24"/>
          <w:szCs w:val="24"/>
        </w:rPr>
        <w:t xml:space="preserve">September </w:t>
      </w:r>
      <w:r w:rsidR="00B62E49">
        <w:rPr>
          <w:sz w:val="24"/>
          <w:szCs w:val="24"/>
        </w:rPr>
        <w:t>9</w:t>
      </w:r>
      <w:r w:rsidR="002B3C02">
        <w:rPr>
          <w:position w:val="8"/>
          <w:sz w:val="24"/>
          <w:szCs w:val="24"/>
          <w:vertAlign w:val="subscript"/>
        </w:rPr>
        <w:t>th</w:t>
      </w:r>
      <w:r w:rsidR="002B3C02">
        <w:rPr>
          <w:position w:val="8"/>
          <w:sz w:val="24"/>
          <w:szCs w:val="24"/>
        </w:rPr>
        <w:t xml:space="preserve"> </w:t>
      </w:r>
      <w:r>
        <w:rPr>
          <w:sz w:val="24"/>
          <w:szCs w:val="24"/>
        </w:rPr>
        <w:t>and 2</w:t>
      </w:r>
      <w:r w:rsidR="00B62E49">
        <w:rPr>
          <w:sz w:val="24"/>
          <w:szCs w:val="24"/>
        </w:rPr>
        <w:t>3</w:t>
      </w:r>
      <w:r w:rsidR="00B62E49" w:rsidRPr="00B62E49">
        <w:rPr>
          <w:sz w:val="24"/>
          <w:szCs w:val="24"/>
          <w:vertAlign w:val="superscript"/>
        </w:rPr>
        <w:t>rd</w:t>
      </w:r>
    </w:p>
    <w:p w14:paraId="6B6B9592" w14:textId="7A1647D8" w:rsidR="002B3C02" w:rsidRDefault="00F63E6D" w:rsidP="002B3C02">
      <w:pPr>
        <w:pStyle w:val="BodyText"/>
        <w:kinsoku w:val="0"/>
        <w:overflowPunct w:val="0"/>
        <w:ind w:right="2304" w:firstLine="720"/>
        <w:contextualSpacing/>
        <w:rPr>
          <w:position w:val="8"/>
          <w:sz w:val="24"/>
          <w:szCs w:val="24"/>
        </w:rPr>
      </w:pPr>
      <w:r>
        <w:rPr>
          <w:sz w:val="24"/>
          <w:szCs w:val="24"/>
        </w:rPr>
        <w:t xml:space="preserve">October </w:t>
      </w:r>
      <w:r w:rsidR="00B62E49">
        <w:rPr>
          <w:sz w:val="24"/>
          <w:szCs w:val="24"/>
        </w:rPr>
        <w:t>14</w:t>
      </w:r>
      <w:r w:rsidR="00B62E49" w:rsidRPr="00B62E49">
        <w:rPr>
          <w:sz w:val="24"/>
          <w:szCs w:val="24"/>
          <w:vertAlign w:val="superscript"/>
        </w:rPr>
        <w:t>th</w:t>
      </w:r>
      <w:r w:rsidR="00B62E49">
        <w:rPr>
          <w:sz w:val="24"/>
          <w:szCs w:val="24"/>
        </w:rPr>
        <w:t xml:space="preserve"> </w:t>
      </w:r>
      <w:r>
        <w:rPr>
          <w:sz w:val="24"/>
          <w:szCs w:val="24"/>
        </w:rPr>
        <w:t>and 2</w:t>
      </w:r>
      <w:r w:rsidR="00B62E49">
        <w:rPr>
          <w:sz w:val="24"/>
          <w:szCs w:val="24"/>
        </w:rPr>
        <w:t>8</w:t>
      </w:r>
      <w:r w:rsidR="002B3C02">
        <w:rPr>
          <w:sz w:val="24"/>
          <w:szCs w:val="24"/>
          <w:vertAlign w:val="superscript"/>
        </w:rPr>
        <w:t>th</w:t>
      </w:r>
      <w:r w:rsidR="005404D3" w:rsidRPr="00B50087">
        <w:rPr>
          <w:position w:val="8"/>
          <w:sz w:val="24"/>
          <w:szCs w:val="24"/>
        </w:rPr>
        <w:t xml:space="preserve"> </w:t>
      </w:r>
    </w:p>
    <w:p w14:paraId="19560145" w14:textId="2A398A71" w:rsidR="002B3C02" w:rsidRDefault="00F63E6D" w:rsidP="002B3C02">
      <w:pPr>
        <w:pStyle w:val="BodyText"/>
        <w:kinsoku w:val="0"/>
        <w:overflowPunct w:val="0"/>
        <w:ind w:right="2304" w:firstLine="720"/>
        <w:contextualSpacing/>
        <w:rPr>
          <w:position w:val="8"/>
          <w:sz w:val="24"/>
          <w:szCs w:val="24"/>
        </w:rPr>
      </w:pPr>
      <w:r>
        <w:rPr>
          <w:sz w:val="24"/>
          <w:szCs w:val="24"/>
        </w:rPr>
        <w:t>November 1</w:t>
      </w:r>
      <w:r w:rsidR="00B62E49">
        <w:rPr>
          <w:sz w:val="24"/>
          <w:szCs w:val="24"/>
        </w:rPr>
        <w:t>8</w:t>
      </w:r>
      <w:r w:rsidR="002B3C02">
        <w:rPr>
          <w:sz w:val="24"/>
          <w:szCs w:val="24"/>
          <w:vertAlign w:val="superscript"/>
        </w:rPr>
        <w:t>th</w:t>
      </w:r>
      <w:r w:rsidR="005404D3" w:rsidRPr="00B50087">
        <w:rPr>
          <w:position w:val="8"/>
          <w:sz w:val="24"/>
          <w:szCs w:val="24"/>
        </w:rPr>
        <w:t xml:space="preserve"> </w:t>
      </w:r>
    </w:p>
    <w:p w14:paraId="137B7808" w14:textId="77777777" w:rsidR="005404D3" w:rsidRPr="002B3C02" w:rsidRDefault="00721F41" w:rsidP="002B3C02">
      <w:pPr>
        <w:pStyle w:val="BodyText"/>
        <w:kinsoku w:val="0"/>
        <w:overflowPunct w:val="0"/>
        <w:ind w:right="2304" w:firstLine="720"/>
        <w:contextualSpacing/>
        <w:rPr>
          <w:position w:val="8"/>
          <w:sz w:val="24"/>
          <w:szCs w:val="24"/>
          <w:vertAlign w:val="superscript"/>
        </w:rPr>
      </w:pPr>
      <w:r w:rsidRPr="00B50087">
        <w:rPr>
          <w:sz w:val="24"/>
          <w:szCs w:val="24"/>
        </w:rPr>
        <w:t>December 1</w:t>
      </w:r>
      <w:r w:rsidR="00F63E6D">
        <w:rPr>
          <w:sz w:val="24"/>
          <w:szCs w:val="24"/>
        </w:rPr>
        <w:t>2</w:t>
      </w:r>
      <w:r w:rsidR="002B3C02">
        <w:rPr>
          <w:sz w:val="24"/>
          <w:szCs w:val="24"/>
          <w:vertAlign w:val="superscript"/>
        </w:rPr>
        <w:t>th</w:t>
      </w:r>
    </w:p>
    <w:p w14:paraId="02B874B8" w14:textId="77777777" w:rsidR="00B50087" w:rsidRPr="00B50087" w:rsidRDefault="00B50087" w:rsidP="002B3C02">
      <w:pPr>
        <w:pStyle w:val="BodyText"/>
        <w:kinsoku w:val="0"/>
        <w:overflowPunct w:val="0"/>
        <w:ind w:left="824"/>
        <w:contextualSpacing/>
        <w:rPr>
          <w:b/>
          <w:bCs/>
          <w:color w:val="FF0000"/>
          <w:sz w:val="24"/>
          <w:szCs w:val="24"/>
        </w:rPr>
      </w:pPr>
    </w:p>
    <w:p w14:paraId="796277F4" w14:textId="77777777" w:rsidR="00B50087" w:rsidRPr="00B50087" w:rsidRDefault="00B50087" w:rsidP="002B3C02">
      <w:pPr>
        <w:pStyle w:val="BodyText"/>
        <w:kinsoku w:val="0"/>
        <w:overflowPunct w:val="0"/>
        <w:ind w:left="824"/>
        <w:contextualSpacing/>
        <w:rPr>
          <w:b/>
          <w:bCs/>
          <w:color w:val="FF0000"/>
          <w:sz w:val="24"/>
          <w:szCs w:val="24"/>
        </w:rPr>
        <w:sectPr w:rsidR="00B50087" w:rsidRPr="00B50087" w:rsidSect="00B50087">
          <w:type w:val="continuous"/>
          <w:pgSz w:w="12240" w:h="15840"/>
          <w:pgMar w:top="920" w:right="1020" w:bottom="1160" w:left="760" w:header="0" w:footer="974" w:gutter="0"/>
          <w:cols w:space="720"/>
          <w:noEndnote/>
        </w:sectPr>
      </w:pPr>
    </w:p>
    <w:p w14:paraId="51A0C5ED" w14:textId="77777777" w:rsidR="00721F41" w:rsidRPr="002B3C02" w:rsidRDefault="00721F41" w:rsidP="002B3C02">
      <w:pPr>
        <w:pStyle w:val="BodyText"/>
        <w:kinsoku w:val="0"/>
        <w:overflowPunct w:val="0"/>
        <w:ind w:firstLine="720"/>
        <w:contextualSpacing/>
        <w:rPr>
          <w:b/>
          <w:bCs/>
          <w:color w:val="FF0000"/>
          <w:sz w:val="24"/>
          <w:szCs w:val="24"/>
        </w:rPr>
      </w:pPr>
      <w:r w:rsidRPr="002B3C02">
        <w:rPr>
          <w:b/>
          <w:bCs/>
          <w:color w:val="FF0000"/>
          <w:sz w:val="24"/>
          <w:szCs w:val="24"/>
        </w:rPr>
        <w:t>Priority</w:t>
      </w:r>
      <w:r w:rsidR="005404D3" w:rsidRPr="002B3C02">
        <w:rPr>
          <w:b/>
          <w:bCs/>
          <w:color w:val="FF0000"/>
          <w:sz w:val="24"/>
          <w:szCs w:val="24"/>
        </w:rPr>
        <w:t xml:space="preserve"> Application Deadline</w:t>
      </w:r>
      <w:r w:rsidRPr="002B3C02">
        <w:rPr>
          <w:b/>
          <w:bCs/>
          <w:color w:val="FF0000"/>
          <w:sz w:val="24"/>
          <w:szCs w:val="24"/>
        </w:rPr>
        <w:t>s</w:t>
      </w:r>
      <w:r w:rsidR="005404D3" w:rsidRPr="002B3C02">
        <w:rPr>
          <w:b/>
          <w:bCs/>
          <w:color w:val="FF0000"/>
          <w:sz w:val="24"/>
          <w:szCs w:val="24"/>
        </w:rPr>
        <w:t xml:space="preserve">: </w:t>
      </w:r>
    </w:p>
    <w:p w14:paraId="1FD5F070" w14:textId="588C9D62" w:rsidR="005404D3" w:rsidRPr="002B3C02" w:rsidRDefault="00F63E6D" w:rsidP="002B3C02">
      <w:pPr>
        <w:pStyle w:val="BodyText"/>
        <w:kinsoku w:val="0"/>
        <w:overflowPunct w:val="0"/>
        <w:ind w:firstLine="720"/>
        <w:contextualSpacing/>
        <w:rPr>
          <w:color w:val="000000"/>
          <w:sz w:val="24"/>
          <w:szCs w:val="24"/>
        </w:rPr>
      </w:pPr>
      <w:r>
        <w:rPr>
          <w:b/>
          <w:bCs/>
          <w:color w:val="FF0000"/>
          <w:sz w:val="24"/>
          <w:szCs w:val="24"/>
        </w:rPr>
        <w:t>October 1, 20</w:t>
      </w:r>
      <w:r w:rsidR="00B62E49">
        <w:rPr>
          <w:b/>
          <w:bCs/>
          <w:color w:val="FF0000"/>
          <w:sz w:val="24"/>
          <w:szCs w:val="24"/>
        </w:rPr>
        <w:t>21</w:t>
      </w:r>
      <w:r w:rsidR="00B50087" w:rsidRPr="002B3C02">
        <w:rPr>
          <w:b/>
          <w:bCs/>
          <w:color w:val="FF0000"/>
          <w:sz w:val="24"/>
          <w:szCs w:val="24"/>
        </w:rPr>
        <w:t xml:space="preserve"> </w:t>
      </w:r>
      <w:r w:rsidR="00B50087" w:rsidRPr="002B3C02">
        <w:rPr>
          <w:color w:val="000000"/>
          <w:sz w:val="24"/>
          <w:szCs w:val="24"/>
        </w:rPr>
        <w:t>for conferences taking place</w:t>
      </w:r>
      <w:r w:rsidR="00CF42A1">
        <w:rPr>
          <w:color w:val="000000"/>
          <w:sz w:val="24"/>
          <w:szCs w:val="24"/>
        </w:rPr>
        <w:t xml:space="preserve"> from October, 20</w:t>
      </w:r>
      <w:r w:rsidR="00B62E49">
        <w:rPr>
          <w:color w:val="000000"/>
          <w:sz w:val="24"/>
          <w:szCs w:val="24"/>
        </w:rPr>
        <w:t>21</w:t>
      </w:r>
      <w:r w:rsidR="00CF42A1">
        <w:rPr>
          <w:color w:val="000000"/>
          <w:sz w:val="24"/>
          <w:szCs w:val="24"/>
        </w:rPr>
        <w:t xml:space="preserve"> through June, 20</w:t>
      </w:r>
      <w:r w:rsidR="00B62E49">
        <w:rPr>
          <w:color w:val="000000"/>
          <w:sz w:val="24"/>
          <w:szCs w:val="24"/>
        </w:rPr>
        <w:t>22</w:t>
      </w:r>
    </w:p>
    <w:p w14:paraId="6D75BC45" w14:textId="162AE994" w:rsidR="00B50087" w:rsidRPr="002B3C02" w:rsidRDefault="00F63E6D" w:rsidP="002B3C02">
      <w:pPr>
        <w:pStyle w:val="BodyText"/>
        <w:kinsoku w:val="0"/>
        <w:overflowPunct w:val="0"/>
        <w:ind w:left="720"/>
        <w:contextualSpacing/>
        <w:rPr>
          <w:sz w:val="24"/>
          <w:szCs w:val="24"/>
        </w:rPr>
      </w:pPr>
      <w:r>
        <w:rPr>
          <w:b/>
          <w:bCs/>
          <w:color w:val="FF0000"/>
          <w:sz w:val="24"/>
          <w:szCs w:val="24"/>
        </w:rPr>
        <w:t xml:space="preserve">December </w:t>
      </w:r>
      <w:r w:rsidR="00B62E49">
        <w:rPr>
          <w:b/>
          <w:bCs/>
          <w:color w:val="FF0000"/>
          <w:sz w:val="24"/>
          <w:szCs w:val="24"/>
        </w:rPr>
        <w:t>3</w:t>
      </w:r>
      <w:r>
        <w:rPr>
          <w:b/>
          <w:bCs/>
          <w:color w:val="FF0000"/>
          <w:sz w:val="24"/>
          <w:szCs w:val="24"/>
        </w:rPr>
        <w:t>, 20</w:t>
      </w:r>
      <w:r w:rsidR="00B62E49">
        <w:rPr>
          <w:b/>
          <w:bCs/>
          <w:color w:val="FF0000"/>
          <w:sz w:val="24"/>
          <w:szCs w:val="24"/>
        </w:rPr>
        <w:t>21</w:t>
      </w:r>
      <w:r w:rsidR="00B50087" w:rsidRPr="002B3C02">
        <w:rPr>
          <w:b/>
          <w:bCs/>
          <w:color w:val="FF0000"/>
          <w:sz w:val="24"/>
          <w:szCs w:val="24"/>
        </w:rPr>
        <w:t xml:space="preserve"> (if there is still travel funding available) </w:t>
      </w:r>
      <w:r w:rsidR="00B50087" w:rsidRPr="002B3C02">
        <w:rPr>
          <w:bCs/>
          <w:sz w:val="24"/>
          <w:szCs w:val="24"/>
        </w:rPr>
        <w:t>for conferences taking place from late</w:t>
      </w:r>
      <w:r w:rsidR="00CF42A1">
        <w:rPr>
          <w:bCs/>
          <w:sz w:val="24"/>
          <w:szCs w:val="24"/>
        </w:rPr>
        <w:t xml:space="preserve"> December, 20</w:t>
      </w:r>
      <w:r w:rsidR="00B62E49">
        <w:rPr>
          <w:bCs/>
          <w:sz w:val="24"/>
          <w:szCs w:val="24"/>
        </w:rPr>
        <w:t>21</w:t>
      </w:r>
      <w:r w:rsidR="00CF42A1">
        <w:rPr>
          <w:bCs/>
          <w:sz w:val="24"/>
          <w:szCs w:val="24"/>
        </w:rPr>
        <w:t xml:space="preserve"> through June, 20</w:t>
      </w:r>
      <w:r w:rsidR="00B62E49">
        <w:rPr>
          <w:bCs/>
          <w:sz w:val="24"/>
          <w:szCs w:val="24"/>
        </w:rPr>
        <w:t>22</w:t>
      </w:r>
    </w:p>
    <w:p w14:paraId="58C49D20" w14:textId="77777777" w:rsidR="00B50087" w:rsidRPr="002B3C02" w:rsidRDefault="00B50087" w:rsidP="002B3C02">
      <w:pPr>
        <w:pStyle w:val="BodyText"/>
        <w:kinsoku w:val="0"/>
        <w:overflowPunct w:val="0"/>
        <w:ind w:right="432"/>
        <w:contextualSpacing/>
        <w:rPr>
          <w:sz w:val="24"/>
          <w:szCs w:val="24"/>
        </w:rPr>
      </w:pPr>
    </w:p>
    <w:p w14:paraId="09CCAA6C" w14:textId="77777777" w:rsidR="002B3C02" w:rsidRPr="002B3C02" w:rsidRDefault="00B50087" w:rsidP="002B3C02">
      <w:pPr>
        <w:pStyle w:val="BodyText"/>
        <w:kinsoku w:val="0"/>
        <w:overflowPunct w:val="0"/>
        <w:ind w:right="432" w:firstLine="720"/>
        <w:contextualSpacing/>
        <w:rPr>
          <w:b/>
          <w:sz w:val="24"/>
          <w:szCs w:val="24"/>
        </w:rPr>
      </w:pPr>
      <w:r w:rsidRPr="002B3C02">
        <w:rPr>
          <w:b/>
          <w:sz w:val="24"/>
          <w:szCs w:val="24"/>
        </w:rPr>
        <w:t xml:space="preserve">Spring Semester </w:t>
      </w:r>
      <w:r w:rsidR="002B3C02" w:rsidRPr="002B3C02">
        <w:rPr>
          <w:b/>
          <w:sz w:val="24"/>
          <w:szCs w:val="24"/>
        </w:rPr>
        <w:t>Meetings:</w:t>
      </w:r>
    </w:p>
    <w:p w14:paraId="0BB2A3E4" w14:textId="0EFB4219" w:rsidR="002B3C02" w:rsidRDefault="00F63E6D" w:rsidP="002B3C02">
      <w:pPr>
        <w:pStyle w:val="BodyText"/>
        <w:kinsoku w:val="0"/>
        <w:overflowPunct w:val="0"/>
        <w:ind w:right="432" w:firstLine="720"/>
        <w:contextualSpacing/>
        <w:rPr>
          <w:position w:val="6"/>
          <w:sz w:val="24"/>
          <w:szCs w:val="24"/>
        </w:rPr>
      </w:pPr>
      <w:r>
        <w:rPr>
          <w:sz w:val="24"/>
          <w:szCs w:val="24"/>
        </w:rPr>
        <w:t>February 1</w:t>
      </w:r>
      <w:r w:rsidR="00B62E49">
        <w:rPr>
          <w:sz w:val="24"/>
          <w:szCs w:val="24"/>
        </w:rPr>
        <w:t>0</w:t>
      </w:r>
      <w:r w:rsidR="002B3C02">
        <w:rPr>
          <w:sz w:val="24"/>
          <w:szCs w:val="24"/>
          <w:vertAlign w:val="superscript"/>
        </w:rPr>
        <w:t>th</w:t>
      </w:r>
      <w:r w:rsidR="005404D3" w:rsidRPr="002B3C02">
        <w:rPr>
          <w:position w:val="8"/>
          <w:sz w:val="24"/>
          <w:szCs w:val="24"/>
        </w:rPr>
        <w:t xml:space="preserve"> </w:t>
      </w:r>
      <w:r w:rsidR="002B3C02">
        <w:rPr>
          <w:sz w:val="24"/>
          <w:szCs w:val="24"/>
        </w:rPr>
        <w:t xml:space="preserve">and </w:t>
      </w:r>
      <w:r>
        <w:rPr>
          <w:sz w:val="24"/>
          <w:szCs w:val="24"/>
        </w:rPr>
        <w:t>2</w:t>
      </w:r>
      <w:r w:rsidR="00B62E49">
        <w:rPr>
          <w:sz w:val="24"/>
          <w:szCs w:val="24"/>
        </w:rPr>
        <w:t>4</w:t>
      </w:r>
      <w:r w:rsidR="00B50087" w:rsidRPr="002B3C02">
        <w:rPr>
          <w:sz w:val="24"/>
          <w:szCs w:val="24"/>
          <w:vertAlign w:val="superscript"/>
        </w:rPr>
        <w:t>th</w:t>
      </w:r>
      <w:r w:rsidR="005404D3" w:rsidRPr="002B3C02">
        <w:rPr>
          <w:position w:val="6"/>
          <w:sz w:val="24"/>
          <w:szCs w:val="24"/>
        </w:rPr>
        <w:t xml:space="preserve"> </w:t>
      </w:r>
    </w:p>
    <w:p w14:paraId="5F460D36" w14:textId="3CD93DD2" w:rsidR="002B3C02" w:rsidRDefault="00F63E6D" w:rsidP="002B3C02">
      <w:pPr>
        <w:pStyle w:val="BodyText"/>
        <w:kinsoku w:val="0"/>
        <w:overflowPunct w:val="0"/>
        <w:ind w:right="432" w:firstLine="720"/>
        <w:contextualSpacing/>
        <w:rPr>
          <w:sz w:val="24"/>
          <w:szCs w:val="24"/>
        </w:rPr>
      </w:pPr>
      <w:r>
        <w:rPr>
          <w:sz w:val="24"/>
          <w:szCs w:val="24"/>
        </w:rPr>
        <w:t>March 1</w:t>
      </w:r>
      <w:r w:rsidR="00B62E49">
        <w:rPr>
          <w:sz w:val="24"/>
          <w:szCs w:val="24"/>
        </w:rPr>
        <w:t>0</w:t>
      </w:r>
      <w:r w:rsidR="002B3C02" w:rsidRPr="002B3C02">
        <w:rPr>
          <w:sz w:val="24"/>
          <w:szCs w:val="24"/>
          <w:vertAlign w:val="superscript"/>
        </w:rPr>
        <w:t>th</w:t>
      </w:r>
      <w:r w:rsidR="002B3C02">
        <w:rPr>
          <w:position w:val="6"/>
          <w:sz w:val="24"/>
          <w:szCs w:val="24"/>
        </w:rPr>
        <w:t xml:space="preserve"> </w:t>
      </w:r>
    </w:p>
    <w:p w14:paraId="79B9AA61" w14:textId="44DF3616" w:rsidR="00B62E49" w:rsidRDefault="00F63E6D" w:rsidP="00B62E49">
      <w:pPr>
        <w:pStyle w:val="BodyText"/>
        <w:kinsoku w:val="0"/>
        <w:overflowPunct w:val="0"/>
        <w:ind w:right="432" w:firstLine="720"/>
        <w:contextualSpacing/>
        <w:rPr>
          <w:sz w:val="24"/>
          <w:szCs w:val="24"/>
          <w:vertAlign w:val="superscript"/>
        </w:rPr>
      </w:pPr>
      <w:r>
        <w:rPr>
          <w:sz w:val="24"/>
          <w:szCs w:val="24"/>
        </w:rPr>
        <w:t xml:space="preserve">April </w:t>
      </w:r>
      <w:r w:rsidR="00B62E49">
        <w:rPr>
          <w:sz w:val="24"/>
          <w:szCs w:val="24"/>
        </w:rPr>
        <w:t>14</w:t>
      </w:r>
      <w:r w:rsidR="00B62E49" w:rsidRPr="00B62E49">
        <w:rPr>
          <w:sz w:val="24"/>
          <w:szCs w:val="24"/>
          <w:vertAlign w:val="superscript"/>
        </w:rPr>
        <w:t>th</w:t>
      </w:r>
      <w:r w:rsidR="00B62E49">
        <w:rPr>
          <w:sz w:val="24"/>
          <w:szCs w:val="24"/>
        </w:rPr>
        <w:t xml:space="preserve"> and </w:t>
      </w:r>
      <w:r>
        <w:rPr>
          <w:sz w:val="24"/>
          <w:szCs w:val="24"/>
        </w:rPr>
        <w:t>2</w:t>
      </w:r>
      <w:r w:rsidR="00B62E49">
        <w:rPr>
          <w:sz w:val="24"/>
          <w:szCs w:val="24"/>
        </w:rPr>
        <w:t>8</w:t>
      </w:r>
      <w:r w:rsidR="00B62E49" w:rsidRPr="00B62E49">
        <w:rPr>
          <w:sz w:val="24"/>
          <w:szCs w:val="24"/>
          <w:vertAlign w:val="superscript"/>
        </w:rPr>
        <w:t>th</w:t>
      </w:r>
    </w:p>
    <w:p w14:paraId="471330ED" w14:textId="74D7F99F" w:rsidR="005404D3" w:rsidRDefault="00CF42A1" w:rsidP="002B3C02">
      <w:pPr>
        <w:pStyle w:val="BodyText"/>
        <w:kinsoku w:val="0"/>
        <w:overflowPunct w:val="0"/>
        <w:ind w:right="432" w:firstLine="720"/>
        <w:contextualSpacing/>
        <w:rPr>
          <w:sz w:val="24"/>
          <w:szCs w:val="24"/>
        </w:rPr>
      </w:pPr>
      <w:r>
        <w:rPr>
          <w:sz w:val="24"/>
          <w:szCs w:val="24"/>
        </w:rPr>
        <w:t>May 1</w:t>
      </w:r>
      <w:r w:rsidR="00B62E49">
        <w:rPr>
          <w:sz w:val="24"/>
          <w:szCs w:val="24"/>
        </w:rPr>
        <w:t>2</w:t>
      </w:r>
      <w:r w:rsidR="00B62E49" w:rsidRPr="00B62E49">
        <w:rPr>
          <w:sz w:val="24"/>
          <w:szCs w:val="24"/>
          <w:vertAlign w:val="superscript"/>
        </w:rPr>
        <w:t>th</w:t>
      </w:r>
    </w:p>
    <w:p w14:paraId="4648C03A" w14:textId="77777777" w:rsidR="002B3C02" w:rsidRPr="002B3C02" w:rsidRDefault="002B3C02" w:rsidP="002B3C02">
      <w:pPr>
        <w:contextualSpacing/>
      </w:pPr>
    </w:p>
    <w:p w14:paraId="70033986" w14:textId="77777777" w:rsidR="00B50087" w:rsidRPr="002B3C02" w:rsidRDefault="00593CEF" w:rsidP="002B3C02">
      <w:pPr>
        <w:pStyle w:val="Heading1"/>
        <w:kinsoku w:val="0"/>
        <w:overflowPunct w:val="0"/>
        <w:ind w:left="0" w:right="1152" w:firstLine="720"/>
        <w:contextualSpacing/>
        <w:rPr>
          <w:color w:val="FF0000"/>
          <w:sz w:val="24"/>
          <w:szCs w:val="24"/>
        </w:rPr>
      </w:pPr>
      <w:r>
        <w:rPr>
          <w:color w:val="FF0000"/>
          <w:sz w:val="24"/>
          <w:szCs w:val="24"/>
        </w:rPr>
        <w:t>Priority Application Deadline</w:t>
      </w:r>
      <w:r w:rsidR="005404D3" w:rsidRPr="002B3C02">
        <w:rPr>
          <w:color w:val="FF0000"/>
          <w:sz w:val="24"/>
          <w:szCs w:val="24"/>
        </w:rPr>
        <w:t xml:space="preserve">: </w:t>
      </w:r>
    </w:p>
    <w:p w14:paraId="46C2BC52" w14:textId="5D29EED9" w:rsidR="005404D3" w:rsidRPr="002B3C02" w:rsidRDefault="00CF42A1" w:rsidP="002B3C02">
      <w:pPr>
        <w:pStyle w:val="Heading1"/>
        <w:kinsoku w:val="0"/>
        <w:overflowPunct w:val="0"/>
        <w:ind w:left="0" w:right="1152" w:firstLine="720"/>
        <w:contextualSpacing/>
        <w:rPr>
          <w:b w:val="0"/>
        </w:rPr>
      </w:pPr>
      <w:r>
        <w:rPr>
          <w:color w:val="FF0000"/>
          <w:sz w:val="24"/>
          <w:szCs w:val="24"/>
        </w:rPr>
        <w:t xml:space="preserve">May </w:t>
      </w:r>
      <w:r w:rsidR="00B62E49">
        <w:rPr>
          <w:color w:val="FF0000"/>
          <w:sz w:val="24"/>
          <w:szCs w:val="24"/>
        </w:rPr>
        <w:t>9</w:t>
      </w:r>
      <w:r>
        <w:rPr>
          <w:color w:val="FF0000"/>
          <w:sz w:val="24"/>
          <w:szCs w:val="24"/>
        </w:rPr>
        <w:t>, 20</w:t>
      </w:r>
      <w:r w:rsidR="00B62E49">
        <w:rPr>
          <w:color w:val="FF0000"/>
          <w:sz w:val="24"/>
          <w:szCs w:val="24"/>
        </w:rPr>
        <w:t>22</w:t>
      </w:r>
      <w:r w:rsidR="002B3C02">
        <w:rPr>
          <w:color w:val="FF0000"/>
          <w:sz w:val="24"/>
          <w:szCs w:val="24"/>
        </w:rPr>
        <w:t xml:space="preserve"> </w:t>
      </w:r>
      <w:r w:rsidR="005404D3" w:rsidRPr="002B3C02">
        <w:rPr>
          <w:b w:val="0"/>
          <w:sz w:val="24"/>
          <w:szCs w:val="24"/>
        </w:rPr>
        <w:t xml:space="preserve">for conferences </w:t>
      </w:r>
      <w:r w:rsidR="002B3C02">
        <w:rPr>
          <w:b w:val="0"/>
          <w:sz w:val="24"/>
          <w:szCs w:val="24"/>
        </w:rPr>
        <w:t>taking place from late June through September</w:t>
      </w:r>
      <w:r w:rsidR="005404D3" w:rsidRPr="002B3C02">
        <w:rPr>
          <w:b w:val="0"/>
          <w:sz w:val="24"/>
          <w:szCs w:val="24"/>
        </w:rPr>
        <w:t xml:space="preserve"> </w:t>
      </w:r>
    </w:p>
    <w:p w14:paraId="37BF6C55" w14:textId="77777777" w:rsidR="00721F41" w:rsidRDefault="00721F41" w:rsidP="002B3C02">
      <w:pPr>
        <w:pStyle w:val="BodyText"/>
        <w:kinsoku w:val="0"/>
        <w:overflowPunct w:val="0"/>
        <w:spacing w:before="1"/>
        <w:ind w:right="1152"/>
        <w:contextualSpacing/>
      </w:pPr>
    </w:p>
    <w:p w14:paraId="45ABCADA" w14:textId="77777777" w:rsidR="00C81D3E" w:rsidRDefault="00C81D3E" w:rsidP="002B3C02">
      <w:pPr>
        <w:pStyle w:val="BodyText"/>
        <w:kinsoku w:val="0"/>
        <w:overflowPunct w:val="0"/>
        <w:spacing w:before="1"/>
        <w:ind w:right="1152"/>
        <w:contextualSpacing/>
      </w:pPr>
    </w:p>
    <w:p w14:paraId="6A91DC18"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The committee will give priority consideration to applications that are submitted by applicants who have not been funded during the previous academic year if they submit by the following priority deadlines:</w:t>
      </w:r>
    </w:p>
    <w:p w14:paraId="78B568D2" w14:textId="3D6F2FDA" w:rsidR="00C81D3E" w:rsidRDefault="00C81D3E" w:rsidP="00C81D3E">
      <w:pPr>
        <w:widowControl/>
        <w:numPr>
          <w:ilvl w:val="0"/>
          <w:numId w:val="3"/>
        </w:numPr>
        <w:autoSpaceDE/>
        <w:autoSpaceDN/>
        <w:adjustRightInd/>
        <w:spacing w:after="160" w:line="259" w:lineRule="auto"/>
        <w:contextualSpacing/>
        <w:rPr>
          <w:rFonts w:ascii="Calibri" w:hAnsi="Calibri" w:cs="Times New Roman"/>
          <w:sz w:val="22"/>
          <w:szCs w:val="22"/>
        </w:rPr>
      </w:pPr>
      <w:r w:rsidRPr="00C81D3E">
        <w:rPr>
          <w:rFonts w:ascii="Calibri" w:hAnsi="Calibri" w:cs="Times New Roman"/>
          <w:sz w:val="22"/>
          <w:szCs w:val="22"/>
        </w:rPr>
        <w:t>October 1st:  for conferences</w:t>
      </w:r>
      <w:r w:rsidR="00CF42A1">
        <w:rPr>
          <w:rFonts w:ascii="Calibri" w:hAnsi="Calibri" w:cs="Times New Roman"/>
          <w:sz w:val="22"/>
          <w:szCs w:val="22"/>
        </w:rPr>
        <w:t xml:space="preserve"> taking place from October, 20</w:t>
      </w:r>
      <w:r w:rsidR="00B62E49">
        <w:rPr>
          <w:rFonts w:ascii="Calibri" w:hAnsi="Calibri" w:cs="Times New Roman"/>
          <w:sz w:val="22"/>
          <w:szCs w:val="22"/>
        </w:rPr>
        <w:t>21</w:t>
      </w:r>
      <w:r w:rsidR="00CF42A1">
        <w:rPr>
          <w:rFonts w:ascii="Calibri" w:hAnsi="Calibri" w:cs="Times New Roman"/>
          <w:sz w:val="22"/>
          <w:szCs w:val="22"/>
        </w:rPr>
        <w:t xml:space="preserve"> to June, 202</w:t>
      </w:r>
      <w:r w:rsidR="00B62E49">
        <w:rPr>
          <w:rFonts w:ascii="Calibri" w:hAnsi="Calibri" w:cs="Times New Roman"/>
          <w:sz w:val="22"/>
          <w:szCs w:val="22"/>
        </w:rPr>
        <w:t>2</w:t>
      </w:r>
    </w:p>
    <w:p w14:paraId="628333E7" w14:textId="6814D627" w:rsidR="00CF42A1" w:rsidRPr="00C81D3E" w:rsidRDefault="00CF42A1" w:rsidP="00C81D3E">
      <w:pPr>
        <w:widowControl/>
        <w:numPr>
          <w:ilvl w:val="0"/>
          <w:numId w:val="3"/>
        </w:numPr>
        <w:autoSpaceDE/>
        <w:autoSpaceDN/>
        <w:adjustRightInd/>
        <w:spacing w:after="160" w:line="259" w:lineRule="auto"/>
        <w:contextualSpacing/>
        <w:rPr>
          <w:rFonts w:ascii="Calibri" w:hAnsi="Calibri" w:cs="Times New Roman"/>
          <w:sz w:val="22"/>
          <w:szCs w:val="22"/>
        </w:rPr>
      </w:pPr>
      <w:r>
        <w:rPr>
          <w:rFonts w:ascii="Calibri" w:hAnsi="Calibri" w:cs="Times New Roman"/>
          <w:sz w:val="22"/>
          <w:szCs w:val="22"/>
        </w:rPr>
        <w:t xml:space="preserve">May </w:t>
      </w:r>
      <w:r w:rsidR="00B62E49">
        <w:rPr>
          <w:rFonts w:ascii="Calibri" w:hAnsi="Calibri" w:cs="Times New Roman"/>
          <w:sz w:val="22"/>
          <w:szCs w:val="22"/>
        </w:rPr>
        <w:t>9</w:t>
      </w:r>
      <w:r w:rsidRPr="00CF42A1">
        <w:rPr>
          <w:rFonts w:ascii="Calibri" w:hAnsi="Calibri" w:cs="Times New Roman"/>
          <w:sz w:val="22"/>
          <w:szCs w:val="22"/>
          <w:vertAlign w:val="superscript"/>
        </w:rPr>
        <w:t>th</w:t>
      </w:r>
      <w:r>
        <w:rPr>
          <w:rFonts w:ascii="Calibri" w:hAnsi="Calibri" w:cs="Times New Roman"/>
          <w:sz w:val="22"/>
          <w:szCs w:val="22"/>
        </w:rPr>
        <w:t>: for conferences taking place from June, 202</w:t>
      </w:r>
      <w:r w:rsidR="00B62E49">
        <w:rPr>
          <w:rFonts w:ascii="Calibri" w:hAnsi="Calibri" w:cs="Times New Roman"/>
          <w:sz w:val="22"/>
          <w:szCs w:val="22"/>
        </w:rPr>
        <w:t>2</w:t>
      </w:r>
      <w:r>
        <w:rPr>
          <w:rFonts w:ascii="Calibri" w:hAnsi="Calibri" w:cs="Times New Roman"/>
          <w:sz w:val="22"/>
          <w:szCs w:val="22"/>
        </w:rPr>
        <w:t xml:space="preserve"> through September, 202</w:t>
      </w:r>
      <w:r w:rsidR="00B62E49">
        <w:rPr>
          <w:rFonts w:ascii="Calibri" w:hAnsi="Calibri" w:cs="Times New Roman"/>
          <w:sz w:val="22"/>
          <w:szCs w:val="22"/>
        </w:rPr>
        <w:t>2</w:t>
      </w:r>
    </w:p>
    <w:p w14:paraId="5E6B093F"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Funds remaining after priority applications have been considered will be awarded on a first come, first served basis, as they have been in the past.</w:t>
      </w:r>
    </w:p>
    <w:p w14:paraId="4B4E980B"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p>
    <w:p w14:paraId="212BB5E4"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Travel funded through special grant allocations (Perkins or Equity, for example) will be considered separately.</w:t>
      </w:r>
    </w:p>
    <w:p w14:paraId="24EDA1C7" w14:textId="77777777" w:rsidR="00C81D3E" w:rsidRPr="002B3C02" w:rsidRDefault="00C81D3E" w:rsidP="002B3C02">
      <w:pPr>
        <w:pStyle w:val="BodyText"/>
        <w:kinsoku w:val="0"/>
        <w:overflowPunct w:val="0"/>
        <w:spacing w:before="1"/>
        <w:ind w:right="1152"/>
        <w:contextualSpacing/>
      </w:pPr>
    </w:p>
    <w:sectPr w:rsidR="00C81D3E" w:rsidRPr="002B3C02" w:rsidSect="00721F41">
      <w:type w:val="continuous"/>
      <w:pgSz w:w="12240" w:h="15840"/>
      <w:pgMar w:top="920" w:right="1020" w:bottom="1160" w:left="760" w:header="0"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28FF" w14:textId="77777777" w:rsidR="007324DC" w:rsidRDefault="007324DC">
      <w:r>
        <w:separator/>
      </w:r>
    </w:p>
  </w:endnote>
  <w:endnote w:type="continuationSeparator" w:id="0">
    <w:p w14:paraId="59F87C86" w14:textId="77777777" w:rsidR="007324DC" w:rsidRDefault="007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9D3A" w14:textId="77777777" w:rsidR="005404D3" w:rsidRDefault="005849D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6F11D9F" wp14:editId="0B0A1D21">
              <wp:simplePos x="0" y="0"/>
              <wp:positionH relativeFrom="page">
                <wp:posOffset>535940</wp:posOffset>
              </wp:positionH>
              <wp:positionV relativeFrom="page">
                <wp:posOffset>9300210</wp:posOffset>
              </wp:positionV>
              <wp:extent cx="3542030" cy="316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C2F97" w14:textId="77777777" w:rsidR="00A34444" w:rsidRDefault="00A34444">
                          <w:pPr>
                            <w:pStyle w:val="BodyText"/>
                            <w:kinsoku w:val="0"/>
                            <w:overflowPunct w:val="0"/>
                            <w:spacing w:before="10" w:line="247" w:lineRule="auto"/>
                            <w:ind w:left="20"/>
                            <w:rPr>
                              <w:rFonts w:ascii="Times New Roman" w:hAnsi="Times New Roman" w:cs="Times New Roman"/>
                              <w:sz w:val="16"/>
                              <w:szCs w:val="20"/>
                            </w:rPr>
                          </w:pPr>
                        </w:p>
                        <w:p w14:paraId="548A7AF6" w14:textId="33993ECB"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09</w:t>
                          </w:r>
                          <w:r w:rsidR="00B62E49">
                            <w:rPr>
                              <w:rFonts w:ascii="Times New Roman" w:hAnsi="Times New Roman" w:cs="Times New Roman"/>
                              <w:sz w:val="16"/>
                              <w:szCs w:val="20"/>
                            </w:rPr>
                            <w:t>/08/21</w:t>
                          </w:r>
                          <w:r w:rsidR="00A34444">
                            <w:rPr>
                              <w:rFonts w:ascii="Times New Roman" w:hAnsi="Times New Roman" w:cs="Times New Roman"/>
                              <w:sz w:val="16"/>
                              <w:szCs w:val="20"/>
                            </w:rPr>
                            <w:t xml:space="preserve">, </w:t>
                          </w:r>
                          <w:r w:rsidR="00B62E49">
                            <w:rPr>
                              <w:rFonts w:ascii="Times New Roman" w:hAnsi="Times New Roman" w:cs="Times New Roman"/>
                              <w:sz w:val="16"/>
                              <w:szCs w:val="20"/>
                            </w:rPr>
                            <w:t>J Costello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F11D9F" id="_x0000_t202" coordsize="21600,21600" o:spt="202" path="m,l,21600r21600,l21600,xe">
              <v:stroke joinstyle="miter"/>
              <v:path gradientshapeok="t" o:connecttype="rect"/>
            </v:shapetype>
            <v:shape id="Text Box 1" o:spid="_x0000_s1026" type="#_x0000_t202" style="position:absolute;margin-left:42.2pt;margin-top:732.3pt;width:278.9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" o:allowincell="f" filled="f" stroked="f">
              <v:textbox inset="0,0,0,0">
                <w:txbxContent>
                  <w:p w14:paraId="1E0C2F97" w14:textId="77777777" w:rsidR="00A34444" w:rsidRDefault="00A34444">
                    <w:pPr>
                      <w:pStyle w:val="BodyText"/>
                      <w:kinsoku w:val="0"/>
                      <w:overflowPunct w:val="0"/>
                      <w:spacing w:before="10" w:line="247" w:lineRule="auto"/>
                      <w:ind w:left="20"/>
                      <w:rPr>
                        <w:rFonts w:ascii="Times New Roman" w:hAnsi="Times New Roman" w:cs="Times New Roman"/>
                        <w:sz w:val="16"/>
                        <w:szCs w:val="20"/>
                      </w:rPr>
                    </w:pPr>
                  </w:p>
                  <w:p w14:paraId="548A7AF6" w14:textId="33993ECB"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09</w:t>
                    </w:r>
                    <w:r w:rsidR="00B62E49">
                      <w:rPr>
                        <w:rFonts w:ascii="Times New Roman" w:hAnsi="Times New Roman" w:cs="Times New Roman"/>
                        <w:sz w:val="16"/>
                        <w:szCs w:val="20"/>
                      </w:rPr>
                      <w:t>/08/21</w:t>
                    </w:r>
                    <w:r w:rsidR="00A34444">
                      <w:rPr>
                        <w:rFonts w:ascii="Times New Roman" w:hAnsi="Times New Roman" w:cs="Times New Roman"/>
                        <w:sz w:val="16"/>
                        <w:szCs w:val="20"/>
                      </w:rPr>
                      <w:t xml:space="preserve">, </w:t>
                    </w:r>
                    <w:r w:rsidR="00B62E49">
                      <w:rPr>
                        <w:rFonts w:ascii="Times New Roman" w:hAnsi="Times New Roman" w:cs="Times New Roman"/>
                        <w:sz w:val="16"/>
                        <w:szCs w:val="20"/>
                      </w:rPr>
                      <w:t>J Costello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9AB5" w14:textId="77777777" w:rsidR="007324DC" w:rsidRDefault="007324DC">
      <w:r>
        <w:separator/>
      </w:r>
    </w:p>
  </w:footnote>
  <w:footnote w:type="continuationSeparator" w:id="0">
    <w:p w14:paraId="286BBFE9" w14:textId="77777777" w:rsidR="007324DC" w:rsidRDefault="007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4" w:hanging="361"/>
      </w:pPr>
      <w:rPr>
        <w:rFonts w:cs="Times New Roman"/>
        <w:b w:val="0"/>
        <w:bCs w:val="0"/>
        <w:w w:val="96"/>
      </w:rPr>
    </w:lvl>
    <w:lvl w:ilvl="1">
      <w:numFmt w:val="bullet"/>
      <w:lvlText w:val=""/>
      <w:lvlJc w:val="left"/>
      <w:pPr>
        <w:ind w:left="1544" w:hanging="360"/>
      </w:pPr>
      <w:rPr>
        <w:rFonts w:ascii="Wingdings" w:hAnsi="Wingdings"/>
        <w:b w:val="0"/>
        <w:w w:val="100"/>
        <w:sz w:val="18"/>
      </w:rPr>
    </w:lvl>
    <w:lvl w:ilvl="2">
      <w:numFmt w:val="bullet"/>
      <w:lvlText w:val="•"/>
      <w:lvlJc w:val="left"/>
      <w:pPr>
        <w:ind w:left="2548" w:hanging="360"/>
      </w:pPr>
    </w:lvl>
    <w:lvl w:ilvl="3">
      <w:numFmt w:val="bullet"/>
      <w:lvlText w:val="•"/>
      <w:lvlJc w:val="left"/>
      <w:pPr>
        <w:ind w:left="3557" w:hanging="360"/>
      </w:pPr>
    </w:lvl>
    <w:lvl w:ilvl="4">
      <w:numFmt w:val="bullet"/>
      <w:lvlText w:val="•"/>
      <w:lvlJc w:val="left"/>
      <w:pPr>
        <w:ind w:left="4566" w:hanging="360"/>
      </w:pPr>
    </w:lvl>
    <w:lvl w:ilvl="5">
      <w:numFmt w:val="bullet"/>
      <w:lvlText w:val="•"/>
      <w:lvlJc w:val="left"/>
      <w:pPr>
        <w:ind w:left="5575" w:hanging="360"/>
      </w:pPr>
    </w:lvl>
    <w:lvl w:ilvl="6">
      <w:numFmt w:val="bullet"/>
      <w:lvlText w:val="•"/>
      <w:lvlJc w:val="left"/>
      <w:pPr>
        <w:ind w:left="6584" w:hanging="360"/>
      </w:pPr>
    </w:lvl>
    <w:lvl w:ilvl="7">
      <w:numFmt w:val="bullet"/>
      <w:lvlText w:val="•"/>
      <w:lvlJc w:val="left"/>
      <w:pPr>
        <w:ind w:left="7593" w:hanging="360"/>
      </w:pPr>
    </w:lvl>
    <w:lvl w:ilvl="8">
      <w:numFmt w:val="bullet"/>
      <w:lvlText w:val="•"/>
      <w:lvlJc w:val="left"/>
      <w:pPr>
        <w:ind w:left="8602" w:hanging="360"/>
      </w:pPr>
    </w:lvl>
  </w:abstractNum>
  <w:abstractNum w:abstractNumId="1" w15:restartNumberingAfterBreak="0">
    <w:nsid w:val="00000403"/>
    <w:multiLevelType w:val="multilevel"/>
    <w:tmpl w:val="00000886"/>
    <w:lvl w:ilvl="0">
      <w:start w:val="1"/>
      <w:numFmt w:val="lowerLetter"/>
      <w:lvlText w:val="%1."/>
      <w:lvlJc w:val="left"/>
      <w:pPr>
        <w:ind w:left="1880" w:hanging="317"/>
      </w:pPr>
      <w:rPr>
        <w:rFonts w:ascii="Tahoma" w:hAnsi="Tahoma" w:cs="Tahoma"/>
        <w:b w:val="0"/>
        <w:bCs w:val="0"/>
        <w:spacing w:val="-1"/>
        <w:w w:val="96"/>
        <w:sz w:val="18"/>
        <w:szCs w:val="18"/>
      </w:rPr>
    </w:lvl>
    <w:lvl w:ilvl="1">
      <w:numFmt w:val="bullet"/>
      <w:lvlText w:val="•"/>
      <w:lvlJc w:val="left"/>
      <w:pPr>
        <w:ind w:left="2754" w:hanging="317"/>
      </w:pPr>
    </w:lvl>
    <w:lvl w:ilvl="2">
      <w:numFmt w:val="bullet"/>
      <w:lvlText w:val="•"/>
      <w:lvlJc w:val="left"/>
      <w:pPr>
        <w:ind w:left="3628" w:hanging="317"/>
      </w:pPr>
    </w:lvl>
    <w:lvl w:ilvl="3">
      <w:numFmt w:val="bullet"/>
      <w:lvlText w:val="•"/>
      <w:lvlJc w:val="left"/>
      <w:pPr>
        <w:ind w:left="4502" w:hanging="317"/>
      </w:pPr>
    </w:lvl>
    <w:lvl w:ilvl="4">
      <w:numFmt w:val="bullet"/>
      <w:lvlText w:val="•"/>
      <w:lvlJc w:val="left"/>
      <w:pPr>
        <w:ind w:left="5376" w:hanging="317"/>
      </w:pPr>
    </w:lvl>
    <w:lvl w:ilvl="5">
      <w:numFmt w:val="bullet"/>
      <w:lvlText w:val="•"/>
      <w:lvlJc w:val="left"/>
      <w:pPr>
        <w:ind w:left="6250" w:hanging="317"/>
      </w:pPr>
    </w:lvl>
    <w:lvl w:ilvl="6">
      <w:numFmt w:val="bullet"/>
      <w:lvlText w:val="•"/>
      <w:lvlJc w:val="left"/>
      <w:pPr>
        <w:ind w:left="7124" w:hanging="317"/>
      </w:pPr>
    </w:lvl>
    <w:lvl w:ilvl="7">
      <w:numFmt w:val="bullet"/>
      <w:lvlText w:val="•"/>
      <w:lvlJc w:val="left"/>
      <w:pPr>
        <w:ind w:left="7998" w:hanging="317"/>
      </w:pPr>
    </w:lvl>
    <w:lvl w:ilvl="8">
      <w:numFmt w:val="bullet"/>
      <w:lvlText w:val="•"/>
      <w:lvlJc w:val="left"/>
      <w:pPr>
        <w:ind w:left="8872" w:hanging="317"/>
      </w:pPr>
    </w:lvl>
  </w:abstractNum>
  <w:abstractNum w:abstractNumId="2" w15:restartNumberingAfterBreak="0">
    <w:nsid w:val="60112F1D"/>
    <w:multiLevelType w:val="hybridMultilevel"/>
    <w:tmpl w:val="6824B2D4"/>
    <w:lvl w:ilvl="0" w:tplc="DB4233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41"/>
    <w:rsid w:val="000236AC"/>
    <w:rsid w:val="00045073"/>
    <w:rsid w:val="00062285"/>
    <w:rsid w:val="001367F8"/>
    <w:rsid w:val="00233FCA"/>
    <w:rsid w:val="00283D72"/>
    <w:rsid w:val="002B3C02"/>
    <w:rsid w:val="002E1A04"/>
    <w:rsid w:val="0043518C"/>
    <w:rsid w:val="004A03AE"/>
    <w:rsid w:val="005404D3"/>
    <w:rsid w:val="005849DC"/>
    <w:rsid w:val="00593CEF"/>
    <w:rsid w:val="006D580E"/>
    <w:rsid w:val="00721F41"/>
    <w:rsid w:val="007324DC"/>
    <w:rsid w:val="007F180F"/>
    <w:rsid w:val="00824AFE"/>
    <w:rsid w:val="009429D4"/>
    <w:rsid w:val="00A34444"/>
    <w:rsid w:val="00B50087"/>
    <w:rsid w:val="00B62E49"/>
    <w:rsid w:val="00BD6F2F"/>
    <w:rsid w:val="00BF71C0"/>
    <w:rsid w:val="00C81D3E"/>
    <w:rsid w:val="00CF42A1"/>
    <w:rsid w:val="00DA7709"/>
    <w:rsid w:val="00E07ACF"/>
    <w:rsid w:val="00F6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248C6"/>
  <w14:defaultImageDpi w14:val="0"/>
  <w15:docId w15:val="{8B806052-F662-4C63-8395-2CB1969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lang w:eastAsia="en-US"/>
    </w:rPr>
  </w:style>
  <w:style w:type="paragraph" w:styleId="Heading1">
    <w:name w:val="heading 1"/>
    <w:basedOn w:val="Normal"/>
    <w:next w:val="Normal"/>
    <w:link w:val="Heading1Char"/>
    <w:uiPriority w:val="1"/>
    <w:qFormat/>
    <w:pPr>
      <w:ind w:left="82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593CEF"/>
    <w:rPr>
      <w:rFonts w:cs="Times New Roman"/>
      <w:color w:val="0563C1" w:themeColor="hyperlink"/>
      <w:u w:val="single"/>
    </w:rPr>
  </w:style>
  <w:style w:type="paragraph" w:styleId="Header">
    <w:name w:val="header"/>
    <w:basedOn w:val="Normal"/>
    <w:link w:val="HeaderChar"/>
    <w:uiPriority w:val="99"/>
    <w:unhideWhenUsed/>
    <w:rsid w:val="00824AFE"/>
    <w:pPr>
      <w:tabs>
        <w:tab w:val="center" w:pos="4680"/>
        <w:tab w:val="right" w:pos="9360"/>
      </w:tabs>
    </w:pPr>
  </w:style>
  <w:style w:type="character" w:customStyle="1" w:styleId="HeaderChar">
    <w:name w:val="Header Char"/>
    <w:basedOn w:val="DefaultParagraphFont"/>
    <w:link w:val="Header"/>
    <w:uiPriority w:val="99"/>
    <w:rsid w:val="00824AFE"/>
    <w:rPr>
      <w:rFonts w:ascii="Tahoma" w:hAnsi="Tahoma" w:cs="Tahoma"/>
      <w:sz w:val="24"/>
      <w:szCs w:val="24"/>
      <w:lang w:eastAsia="en-US"/>
    </w:rPr>
  </w:style>
  <w:style w:type="paragraph" w:styleId="Footer">
    <w:name w:val="footer"/>
    <w:basedOn w:val="Normal"/>
    <w:link w:val="FooterChar"/>
    <w:uiPriority w:val="99"/>
    <w:unhideWhenUsed/>
    <w:rsid w:val="00824AFE"/>
    <w:pPr>
      <w:tabs>
        <w:tab w:val="center" w:pos="4680"/>
        <w:tab w:val="right" w:pos="9360"/>
      </w:tabs>
    </w:pPr>
  </w:style>
  <w:style w:type="character" w:customStyle="1" w:styleId="FooterChar">
    <w:name w:val="Footer Char"/>
    <w:basedOn w:val="DefaultParagraphFont"/>
    <w:link w:val="Footer"/>
    <w:uiPriority w:val="99"/>
    <w:rsid w:val="00824AFE"/>
    <w:rPr>
      <w:rFonts w:ascii="Tahoma" w:hAnsi="Tahoma" w:cs="Tahoma"/>
      <w:sz w:val="24"/>
      <w:szCs w:val="24"/>
      <w:lang w:eastAsia="en-US"/>
    </w:rPr>
  </w:style>
  <w:style w:type="character" w:styleId="FollowedHyperlink">
    <w:name w:val="FollowedHyperlink"/>
    <w:basedOn w:val="DefaultParagraphFont"/>
    <w:uiPriority w:val="99"/>
    <w:semiHidden/>
    <w:unhideWhenUsed/>
    <w:rsid w:val="00435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affdev.fullco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cccd.edu/Departments/FandF/Accounting.htm" TargetMode="External"/><Relationship Id="rId4" Type="http://schemas.openxmlformats.org/officeDocument/2006/relationships/settings" Target="settings.xml"/><Relationship Id="rId9" Type="http://schemas.openxmlformats.org/officeDocument/2006/relationships/hyperlink" Target="http://staffdev.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FB95-4E0D-4642-B160-5A72B8F6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DEVELOPMENT</dc:creator>
  <cp:keywords/>
  <dc:description/>
  <cp:lastModifiedBy>Heather Treminio</cp:lastModifiedBy>
  <cp:revision>2</cp:revision>
  <dcterms:created xsi:type="dcterms:W3CDTF">2021-09-08T20:18:00Z</dcterms:created>
  <dcterms:modified xsi:type="dcterms:W3CDTF">2021-09-08T20:18:00Z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