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CAFA" w14:textId="151591A7" w:rsidR="00BC399E" w:rsidRPr="00F02BB7" w:rsidRDefault="00BC399E" w:rsidP="33CE0D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14C19155" wp14:editId="4F703D2F">
            <wp:extent cx="1643603" cy="1643603"/>
            <wp:effectExtent l="0" t="0" r="5715" b="5715"/>
            <wp:docPr id="7" name="Picture 3" descr="Photos and Logos | Fullerton College News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603" cy="164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BB94" w14:textId="77777777" w:rsidR="00BC399E" w:rsidRPr="00741478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Agenda of Fullerton College </w:t>
      </w:r>
      <w:r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673DDFAD" w14:textId="77777777" w:rsidR="00BC399E" w:rsidRPr="00741478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Professional Learning Committee</w:t>
      </w:r>
      <w:r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4BBAD18E" w14:textId="3D84CF68" w:rsidR="00BC399E" w:rsidRPr="00741478" w:rsidRDefault="3FCCCBFC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D639086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 April </w:t>
      </w:r>
      <w:r w:rsidR="00B021D6">
        <w:rPr>
          <w:rStyle w:val="normaltextrun"/>
          <w:rFonts w:ascii="Georgia Pro" w:eastAsiaTheme="majorEastAsia" w:hAnsi="Georgia Pro" w:cs="Segoe UI"/>
          <w:sz w:val="28"/>
          <w:szCs w:val="28"/>
        </w:rPr>
        <w:t>24</w:t>
      </w:r>
      <w:r w:rsidR="00BC399E"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, </w:t>
      </w:r>
      <w:r w:rsidR="003F5E0F">
        <w:rPr>
          <w:rStyle w:val="normaltextrun"/>
          <w:rFonts w:ascii="Georgia Pro" w:eastAsiaTheme="majorEastAsia" w:hAnsi="Georgia Pro" w:cs="Segoe UI"/>
          <w:sz w:val="28"/>
          <w:szCs w:val="28"/>
        </w:rPr>
        <w:t>2025</w:t>
      </w:r>
      <w:r w:rsidR="00BC399E"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 </w:t>
      </w:r>
      <w:r w:rsidR="00BC399E"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59060907" w14:textId="51C99D9B" w:rsidR="00BC399E" w:rsidRPr="00741478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2:00 – 4:00 PM </w:t>
      </w:r>
    </w:p>
    <w:p w14:paraId="2C2A9C87" w14:textId="13FEAC11" w:rsidR="001C72EF" w:rsidRDefault="00AF4F4C" w:rsidP="001C72EF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/>
          <w:sz w:val="28"/>
          <w:szCs w:val="28"/>
        </w:rPr>
      </w:pPr>
      <w:r w:rsidRPr="00741478">
        <w:rPr>
          <w:rFonts w:ascii="Georgia Pro" w:hAnsi="Georgia Pro"/>
          <w:sz w:val="28"/>
          <w:szCs w:val="28"/>
        </w:rPr>
        <w:t>In-Person</w:t>
      </w:r>
      <w:r w:rsidR="00AC2972" w:rsidRPr="00741478">
        <w:rPr>
          <w:rFonts w:ascii="Georgia Pro" w:hAnsi="Georgia Pro"/>
          <w:sz w:val="28"/>
          <w:szCs w:val="28"/>
        </w:rPr>
        <w:t xml:space="preserve"> – Building 800</w:t>
      </w:r>
      <w:r w:rsidR="00741478">
        <w:rPr>
          <w:rFonts w:ascii="Georgia Pro" w:hAnsi="Georgia Pro"/>
          <w:sz w:val="28"/>
          <w:szCs w:val="28"/>
        </w:rPr>
        <w:t xml:space="preserve">, </w:t>
      </w:r>
      <w:r w:rsidR="00AC2972" w:rsidRPr="00741478">
        <w:rPr>
          <w:rFonts w:ascii="Georgia Pro" w:hAnsi="Georgia Pro"/>
          <w:sz w:val="28"/>
          <w:szCs w:val="28"/>
        </w:rPr>
        <w:t xml:space="preserve">Room </w:t>
      </w:r>
      <w:r w:rsidR="00FB3F03">
        <w:rPr>
          <w:rFonts w:ascii="Georgia Pro" w:hAnsi="Georgia Pro"/>
          <w:sz w:val="28"/>
          <w:szCs w:val="28"/>
        </w:rPr>
        <w:t>822</w:t>
      </w:r>
    </w:p>
    <w:p w14:paraId="61C37E33" w14:textId="77777777" w:rsidR="001C72EF" w:rsidRDefault="001C72EF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/>
          <w:sz w:val="28"/>
          <w:szCs w:val="28"/>
        </w:rPr>
      </w:pPr>
    </w:p>
    <w:p w14:paraId="5BD13088" w14:textId="214ED38B" w:rsidR="001C72EF" w:rsidRPr="001C72EF" w:rsidRDefault="001C72EF" w:rsidP="001C72EF">
      <w:pPr>
        <w:pStyle w:val="paragraph"/>
        <w:spacing w:before="0" w:beforeAutospacing="0" w:after="0" w:afterAutospacing="0"/>
        <w:textAlignment w:val="baseline"/>
        <w:rPr>
          <w:rFonts w:ascii="Georgia Pro" w:hAnsi="Georgia Pro" w:cs="Segoe UI"/>
          <w:b/>
          <w:bCs/>
          <w:sz w:val="22"/>
          <w:szCs w:val="22"/>
        </w:rPr>
      </w:pPr>
      <w:r w:rsidRPr="001C72EF">
        <w:rPr>
          <w:rFonts w:ascii="Georgia Pro" w:hAnsi="Georgia Pro" w:cs="Segoe UI"/>
          <w:b/>
          <w:bCs/>
          <w:sz w:val="22"/>
          <w:szCs w:val="22"/>
        </w:rPr>
        <w:t>MEMBERS PRESENT</w:t>
      </w:r>
      <w:r>
        <w:rPr>
          <w:rFonts w:ascii="Georgia Pro" w:hAnsi="Georgia Pro" w:cs="Segoe UI"/>
          <w:b/>
          <w:bCs/>
          <w:sz w:val="22"/>
          <w:szCs w:val="22"/>
        </w:rPr>
        <w:t xml:space="preserve">: </w:t>
      </w:r>
      <w:r w:rsidRPr="001C72EF">
        <w:rPr>
          <w:rFonts w:ascii="Georgia Pro" w:hAnsi="Georgia Pro" w:cs="Segoe UI"/>
          <w:sz w:val="22"/>
          <w:szCs w:val="22"/>
        </w:rPr>
        <w:t xml:space="preserve">Dani Wilson, Cynthia Guardado, </w:t>
      </w:r>
      <w:r w:rsidR="00F00DBB" w:rsidRPr="00F00DBB">
        <w:rPr>
          <w:rFonts w:ascii="Georgia Pro" w:hAnsi="Georgia Pro" w:cs="Segoe UI"/>
          <w:sz w:val="22"/>
          <w:szCs w:val="22"/>
        </w:rPr>
        <w:t>Amber Tsung Ju Kuo</w:t>
      </w:r>
      <w:r w:rsidR="00F00DBB">
        <w:rPr>
          <w:rFonts w:ascii="Georgia Pro" w:hAnsi="Georgia Pro" w:cs="Segoe UI"/>
          <w:sz w:val="22"/>
          <w:szCs w:val="22"/>
        </w:rPr>
        <w:t xml:space="preserve">, </w:t>
      </w:r>
      <w:r w:rsidRPr="001C72EF">
        <w:rPr>
          <w:rFonts w:ascii="Georgia Pro" w:hAnsi="Georgia Pro" w:cs="Segoe UI"/>
          <w:sz w:val="22"/>
          <w:szCs w:val="22"/>
        </w:rPr>
        <w:t>Diana Luu, Mathie Smith, Gita Nilkanth, Naveen Kanal, David Jacobsen, Carina Valencia, Flor Huerta</w:t>
      </w:r>
      <w:r w:rsidRPr="001C72EF">
        <w:rPr>
          <w:rFonts w:ascii="Georgia Pro" w:hAnsi="Georgia Pro" w:cs="Segoe UI"/>
          <w:sz w:val="22"/>
          <w:szCs w:val="22"/>
        </w:rPr>
        <w:br/>
      </w:r>
      <w:r w:rsidRPr="001C72EF">
        <w:rPr>
          <w:rFonts w:ascii="Georgia Pro" w:hAnsi="Georgia Pro" w:cs="Segoe UI"/>
          <w:b/>
          <w:bCs/>
          <w:sz w:val="22"/>
          <w:szCs w:val="22"/>
        </w:rPr>
        <w:t>Resource Member:</w:t>
      </w:r>
      <w:r w:rsidRPr="001C72EF">
        <w:rPr>
          <w:rFonts w:ascii="Georgia Pro" w:hAnsi="Georgia Pro" w:cs="Segoe UI"/>
          <w:sz w:val="22"/>
          <w:szCs w:val="22"/>
        </w:rPr>
        <w:t xml:space="preserve"> Darnell Kemp</w:t>
      </w:r>
      <w:r w:rsidRPr="001C72EF">
        <w:rPr>
          <w:rFonts w:ascii="Georgia Pro" w:hAnsi="Georgia Pro" w:cs="Segoe UI"/>
          <w:sz w:val="22"/>
          <w:szCs w:val="22"/>
        </w:rPr>
        <w:br/>
      </w:r>
      <w:r w:rsidRPr="001C72EF">
        <w:rPr>
          <w:rFonts w:ascii="Georgia Pro" w:hAnsi="Georgia Pro" w:cs="Segoe UI"/>
          <w:b/>
          <w:bCs/>
          <w:sz w:val="22"/>
          <w:szCs w:val="22"/>
        </w:rPr>
        <w:t>Members Not Present:</w:t>
      </w:r>
      <w:r w:rsidRPr="001C72EF">
        <w:rPr>
          <w:rFonts w:ascii="Georgia Pro" w:hAnsi="Georgia Pro" w:cs="Segoe UI"/>
          <w:sz w:val="22"/>
          <w:szCs w:val="22"/>
        </w:rPr>
        <w:t xml:space="preserve"> Chynna Barnett</w:t>
      </w:r>
    </w:p>
    <w:p w14:paraId="17F4F718" w14:textId="77777777" w:rsidR="001C72EF" w:rsidRPr="00741478" w:rsidRDefault="001C72EF" w:rsidP="001C72EF">
      <w:pPr>
        <w:pStyle w:val="paragraph"/>
        <w:spacing w:before="0" w:beforeAutospacing="0" w:after="0" w:afterAutospacing="0"/>
        <w:textAlignment w:val="baseline"/>
        <w:rPr>
          <w:rFonts w:ascii="Georgia Pro" w:hAnsi="Georgia Pro" w:cs="Segoe UI"/>
          <w:sz w:val="28"/>
          <w:szCs w:val="28"/>
        </w:rPr>
      </w:pPr>
    </w:p>
    <w:p w14:paraId="5C30E5D7" w14:textId="177F53D9" w:rsidR="0063129C" w:rsidRDefault="0063129C" w:rsidP="2EAD5AAB">
      <w:pPr>
        <w:pStyle w:val="ListParagraph"/>
        <w:numPr>
          <w:ilvl w:val="0"/>
          <w:numId w:val="3"/>
        </w:numPr>
        <w:rPr>
          <w:b/>
          <w:bCs/>
        </w:rPr>
      </w:pPr>
      <w:r w:rsidRPr="00CAFE43">
        <w:rPr>
          <w:b/>
          <w:bCs/>
        </w:rPr>
        <w:t>APPROVAL OF MINUTES</w:t>
      </w:r>
      <w:r w:rsidR="00437CE2" w:rsidRPr="00CAFE43">
        <w:rPr>
          <w:b/>
          <w:bCs/>
        </w:rPr>
        <w:t xml:space="preserve">: </w:t>
      </w:r>
      <w:r w:rsidR="00403B25">
        <w:rPr>
          <w:b/>
          <w:bCs/>
        </w:rPr>
        <w:t>April 10</w:t>
      </w:r>
      <w:r w:rsidR="00437CE2" w:rsidRPr="00CAFE43">
        <w:rPr>
          <w:b/>
          <w:bCs/>
        </w:rPr>
        <w:t xml:space="preserve">, </w:t>
      </w:r>
      <w:r w:rsidR="00622389" w:rsidRPr="00CAFE43">
        <w:rPr>
          <w:b/>
          <w:bCs/>
        </w:rPr>
        <w:t>2025</w:t>
      </w:r>
    </w:p>
    <w:p w14:paraId="1E549E20" w14:textId="2423F1A0" w:rsidR="00F73C99" w:rsidRPr="001C72EF" w:rsidRDefault="00F73C99" w:rsidP="00F73C99">
      <w:pPr>
        <w:pStyle w:val="ListParagraph"/>
        <w:numPr>
          <w:ilvl w:val="1"/>
          <w:numId w:val="3"/>
        </w:numPr>
      </w:pPr>
      <w:r w:rsidRPr="001C72EF">
        <w:t>Minutes Approved</w:t>
      </w:r>
    </w:p>
    <w:p w14:paraId="7EFB84D6" w14:textId="5CB34E22" w:rsidR="0063129C" w:rsidRDefault="0063129C" w:rsidP="0063129C">
      <w:pPr>
        <w:pStyle w:val="ListParagraph"/>
        <w:numPr>
          <w:ilvl w:val="0"/>
          <w:numId w:val="3"/>
        </w:numPr>
        <w:rPr>
          <w:b/>
          <w:bCs/>
        </w:rPr>
      </w:pPr>
      <w:r w:rsidRPr="00CAFE43">
        <w:rPr>
          <w:b/>
          <w:bCs/>
        </w:rPr>
        <w:t>PUBLIC COMMENTS (LIMITED TO 3 MINUTES PER PERSON, 10 MINUTES)</w:t>
      </w:r>
    </w:p>
    <w:p w14:paraId="3F111F6E" w14:textId="502EFC86" w:rsidR="00C25A65" w:rsidRPr="001C72EF" w:rsidRDefault="00F73C99" w:rsidP="00C25A65">
      <w:pPr>
        <w:pStyle w:val="ListParagraph"/>
        <w:numPr>
          <w:ilvl w:val="1"/>
          <w:numId w:val="3"/>
        </w:numPr>
      </w:pPr>
      <w:r w:rsidRPr="001C72EF">
        <w:t xml:space="preserve">No </w:t>
      </w:r>
      <w:r w:rsidR="001C72EF" w:rsidRPr="001C72EF">
        <w:t xml:space="preserve">public comments were made. </w:t>
      </w:r>
    </w:p>
    <w:p w14:paraId="6DA0571C" w14:textId="18DC59B1" w:rsidR="00424355" w:rsidRPr="00B22E07" w:rsidRDefault="0B0FE530" w:rsidP="00CAFE43">
      <w:pPr>
        <w:pStyle w:val="ListParagraph"/>
        <w:numPr>
          <w:ilvl w:val="0"/>
          <w:numId w:val="3"/>
        </w:numPr>
        <w:rPr>
          <w:b/>
          <w:bCs/>
        </w:rPr>
      </w:pPr>
      <w:r w:rsidRPr="00CAFE43">
        <w:rPr>
          <w:b/>
          <w:bCs/>
        </w:rPr>
        <w:t>STANDING REPORTS (INFORMATIONAL, 10 MINUTES) </w:t>
      </w:r>
    </w:p>
    <w:p w14:paraId="7153889C" w14:textId="7EAEBA3E" w:rsidR="00004505" w:rsidRDefault="671E0CDA" w:rsidP="001C72EF">
      <w:pPr>
        <w:pStyle w:val="ListParagraph"/>
        <w:numPr>
          <w:ilvl w:val="1"/>
          <w:numId w:val="3"/>
        </w:numPr>
      </w:pPr>
      <w:r w:rsidRPr="003B55DE">
        <w:t>Cynthia Guardado, Professional Learning Coordinator</w:t>
      </w:r>
    </w:p>
    <w:p w14:paraId="7E915BF8" w14:textId="02D187E8" w:rsidR="00FD0C08" w:rsidRDefault="001C72EF" w:rsidP="00FD0C08">
      <w:pPr>
        <w:pStyle w:val="ListParagraph"/>
        <w:numPr>
          <w:ilvl w:val="2"/>
          <w:numId w:val="3"/>
        </w:numPr>
      </w:pPr>
      <w:r w:rsidRPr="001C72EF">
        <w:t>Discussion on the mission and purpose</w:t>
      </w:r>
      <w:r>
        <w:t>, and name change from Staff Development Office to</w:t>
      </w:r>
      <w:r w:rsidRPr="001C72EF">
        <w:t xml:space="preserve"> the Professional Learning Office </w:t>
      </w:r>
      <w:r>
        <w:t>or</w:t>
      </w:r>
      <w:r w:rsidRPr="001C72EF">
        <w:t xml:space="preserve"> Office of Professional Learning. </w:t>
      </w:r>
      <w:proofErr w:type="gramStart"/>
      <w:r w:rsidRPr="001C72EF">
        <w:t>Faculty</w:t>
      </w:r>
      <w:proofErr w:type="gramEnd"/>
      <w:r w:rsidRPr="001C72EF">
        <w:t xml:space="preserve"> Senate </w:t>
      </w:r>
      <w:r>
        <w:t xml:space="preserve">had </w:t>
      </w:r>
      <w:r w:rsidR="002255C6">
        <w:t>questions</w:t>
      </w:r>
      <w:r>
        <w:t xml:space="preserve"> and provided feedback on </w:t>
      </w:r>
      <w:r w:rsidR="00FD0C08">
        <w:t>the mission</w:t>
      </w:r>
      <w:r>
        <w:t xml:space="preserve"> and purpose of the draft. Will discuss further during the agenda item. </w:t>
      </w:r>
    </w:p>
    <w:p w14:paraId="7DA7E194" w14:textId="5A988AEA" w:rsidR="00FD0C08" w:rsidRDefault="00FD0C08" w:rsidP="00FD0C08">
      <w:pPr>
        <w:pStyle w:val="ListParagraph"/>
        <w:numPr>
          <w:ilvl w:val="3"/>
          <w:numId w:val="3"/>
        </w:numPr>
      </w:pPr>
      <w:r>
        <w:t xml:space="preserve">The committee agreed that the name change would be the Professional Learning Office. </w:t>
      </w:r>
    </w:p>
    <w:p w14:paraId="60538898" w14:textId="77777777" w:rsidR="001C72EF" w:rsidRPr="001C72EF" w:rsidRDefault="001C72EF" w:rsidP="001C72EF">
      <w:pPr>
        <w:pStyle w:val="ListParagraph"/>
        <w:numPr>
          <w:ilvl w:val="2"/>
          <w:numId w:val="3"/>
        </w:numPr>
      </w:pPr>
      <w:r w:rsidRPr="001C72EF">
        <w:t>Martie and David Jacobsen will continue to serve on the committee for another year.</w:t>
      </w:r>
    </w:p>
    <w:p w14:paraId="5D56CA82" w14:textId="63709A32" w:rsidR="00F00DBB" w:rsidRDefault="00F00DBB" w:rsidP="00F00DBB">
      <w:pPr>
        <w:pStyle w:val="ListParagraph"/>
        <w:numPr>
          <w:ilvl w:val="2"/>
          <w:numId w:val="3"/>
        </w:numPr>
      </w:pPr>
      <w:r w:rsidRPr="00F00DBB">
        <w:t xml:space="preserve">RCC sign-ups: 74 total, </w:t>
      </w:r>
      <w:r w:rsidR="00FD0C08">
        <w:t>and e</w:t>
      </w:r>
      <w:r w:rsidRPr="00F00DBB">
        <w:t>ach cohort</w:t>
      </w:r>
      <w:r w:rsidR="00FD0C08">
        <w:t xml:space="preserve"> (2)</w:t>
      </w:r>
      <w:r w:rsidRPr="00F00DBB">
        <w:t xml:space="preserve"> is limited to 20 facult</w:t>
      </w:r>
      <w:r>
        <w:t xml:space="preserve">y. </w:t>
      </w:r>
      <w:r w:rsidR="0082124F">
        <w:t>We had</w:t>
      </w:r>
      <w:r>
        <w:t xml:space="preserve"> higher adjunct faculty </w:t>
      </w:r>
      <w:r w:rsidR="0082124F">
        <w:t>sign-ups</w:t>
      </w:r>
      <w:r w:rsidR="00FD0C08">
        <w:t xml:space="preserve">, </w:t>
      </w:r>
      <w:proofErr w:type="gramStart"/>
      <w:r w:rsidR="0082124F">
        <w:t>similar to</w:t>
      </w:r>
      <w:proofErr w:type="gramEnd"/>
      <w:r w:rsidR="0082124F">
        <w:t xml:space="preserve"> </w:t>
      </w:r>
      <w:proofErr w:type="spellStart"/>
      <w:r w:rsidR="0082124F">
        <w:t>CoRE</w:t>
      </w:r>
      <w:proofErr w:type="spellEnd"/>
      <w:r w:rsidR="0082124F">
        <w:t xml:space="preserve"> sign-ups</w:t>
      </w:r>
      <w:r>
        <w:t>.</w:t>
      </w:r>
    </w:p>
    <w:p w14:paraId="4349D92A" w14:textId="77777777" w:rsidR="0082124F" w:rsidRDefault="0082124F" w:rsidP="001962E5">
      <w:pPr>
        <w:pStyle w:val="ListParagraph"/>
        <w:numPr>
          <w:ilvl w:val="2"/>
          <w:numId w:val="3"/>
        </w:numPr>
      </w:pPr>
      <w:r w:rsidRPr="0082124F">
        <w:t>Raised the need to create incentives for participation, particularly among full-time faculty.</w:t>
      </w:r>
    </w:p>
    <w:p w14:paraId="098E0470" w14:textId="3D712FA7" w:rsidR="0082124F" w:rsidRDefault="0082124F" w:rsidP="0082124F">
      <w:pPr>
        <w:pStyle w:val="ListParagraph"/>
        <w:numPr>
          <w:ilvl w:val="2"/>
          <w:numId w:val="3"/>
        </w:numPr>
      </w:pPr>
      <w:r>
        <w:t xml:space="preserve">Shared update on latest </w:t>
      </w:r>
      <w:proofErr w:type="spellStart"/>
      <w:r>
        <w:t>CoRE</w:t>
      </w:r>
      <w:proofErr w:type="spellEnd"/>
      <w:r>
        <w:t xml:space="preserve"> program. </w:t>
      </w:r>
      <w:r>
        <w:t xml:space="preserve">With grant funding ending, </w:t>
      </w:r>
      <w:r w:rsidR="00FD0C08">
        <w:t xml:space="preserve">the office may consider offering </w:t>
      </w:r>
      <w:proofErr w:type="spellStart"/>
      <w:r w:rsidR="00FD0C08">
        <w:t>CoRE</w:t>
      </w:r>
      <w:proofErr w:type="spellEnd"/>
      <w:r>
        <w:t xml:space="preserve"> as a</w:t>
      </w:r>
      <w:r>
        <w:t xml:space="preserve"> salary advancement</w:t>
      </w:r>
      <w:r>
        <w:t xml:space="preserve"> since it would be difficult to fund $2,000 stipends for faculty participants. </w:t>
      </w:r>
    </w:p>
    <w:p w14:paraId="0A45BD52" w14:textId="77777777" w:rsidR="0082124F" w:rsidRPr="0082124F" w:rsidRDefault="0082124F" w:rsidP="0082124F">
      <w:pPr>
        <w:pStyle w:val="ListParagraph"/>
        <w:numPr>
          <w:ilvl w:val="2"/>
          <w:numId w:val="3"/>
        </w:numPr>
      </w:pPr>
      <w:proofErr w:type="spellStart"/>
      <w:r w:rsidRPr="0082124F">
        <w:t>CoRE</w:t>
      </w:r>
      <w:proofErr w:type="spellEnd"/>
      <w:r w:rsidRPr="0082124F">
        <w:t xml:space="preserve"> has demonstrated impact on student-centered teaching practices.</w:t>
      </w:r>
    </w:p>
    <w:p w14:paraId="612906CB" w14:textId="39905C6B" w:rsidR="0082124F" w:rsidRDefault="00FD0C08" w:rsidP="00CD33B3">
      <w:pPr>
        <w:pStyle w:val="ListParagraph"/>
        <w:numPr>
          <w:ilvl w:val="2"/>
          <w:numId w:val="3"/>
        </w:numPr>
      </w:pPr>
      <w:r>
        <w:t>Considering to</w:t>
      </w:r>
      <w:r w:rsidR="0082124F" w:rsidRPr="0082124F">
        <w:t xml:space="preserve"> pre-plan for next year’s professional learning activities</w:t>
      </w:r>
      <w:r>
        <w:t xml:space="preserve"> during summer intersession. </w:t>
      </w:r>
    </w:p>
    <w:p w14:paraId="76EA630D" w14:textId="657F750D" w:rsidR="0082124F" w:rsidRDefault="0082124F" w:rsidP="00FD0C08">
      <w:pPr>
        <w:pStyle w:val="ListParagraph"/>
        <w:numPr>
          <w:ilvl w:val="2"/>
          <w:numId w:val="3"/>
        </w:numPr>
      </w:pPr>
      <w:r>
        <w:t xml:space="preserve">One idea would be to have another </w:t>
      </w:r>
      <w:r w:rsidRPr="0082124F">
        <w:t xml:space="preserve">classified professional learning position to work alongside the faculty coordinator. </w:t>
      </w:r>
      <w:r w:rsidRPr="0082124F">
        <w:lastRenderedPageBreak/>
        <w:t>This position would focus on supporting classified staf</w:t>
      </w:r>
      <w:r>
        <w:t xml:space="preserve">f professional learning. </w:t>
      </w:r>
    </w:p>
    <w:p w14:paraId="07C3D93D" w14:textId="09A87217" w:rsidR="0082124F" w:rsidRDefault="00B10D7B" w:rsidP="00CD33B3">
      <w:pPr>
        <w:pStyle w:val="ListParagraph"/>
        <w:numPr>
          <w:ilvl w:val="2"/>
          <w:numId w:val="3"/>
        </w:numPr>
      </w:pPr>
      <w:r>
        <w:t>An</w:t>
      </w:r>
      <w:r w:rsidR="0082124F">
        <w:t xml:space="preserve"> idea for </w:t>
      </w:r>
      <w:r w:rsidR="00793B4A">
        <w:t>future</w:t>
      </w:r>
      <w:r w:rsidR="0082124F">
        <w:t xml:space="preserve"> training would be </w:t>
      </w:r>
      <w:r w:rsidR="0082124F" w:rsidRPr="0082124F">
        <w:t>a panel of managers who were formerly classified staff to model professional growth pathways at the college.</w:t>
      </w:r>
    </w:p>
    <w:p w14:paraId="690D25B3" w14:textId="31A18A18" w:rsidR="00543800" w:rsidRDefault="0082124F" w:rsidP="001962E5">
      <w:pPr>
        <w:pStyle w:val="ListParagraph"/>
        <w:numPr>
          <w:ilvl w:val="2"/>
          <w:numId w:val="3"/>
        </w:numPr>
      </w:pPr>
      <w:r>
        <w:t xml:space="preserve">Raised question about </w:t>
      </w:r>
      <w:r w:rsidR="00B10D7B">
        <w:t>h</w:t>
      </w:r>
      <w:r w:rsidR="00CD33B3">
        <w:t>ow many classified professionals work on the campus</w:t>
      </w:r>
      <w:r>
        <w:t xml:space="preserve">. </w:t>
      </w:r>
      <w:r w:rsidR="00CD33B3">
        <w:t xml:space="preserve"> </w:t>
      </w:r>
      <w:r w:rsidRPr="0082124F">
        <w:t>Proposed bringing a formal recommendation to PAC and Faculty Senate</w:t>
      </w:r>
      <w:r w:rsidR="00B10D7B">
        <w:t xml:space="preserve">. Additionally, we </w:t>
      </w:r>
      <w:r>
        <w:t>could</w:t>
      </w:r>
      <w:r w:rsidR="00D75BF9">
        <w:t xml:space="preserve"> </w:t>
      </w:r>
      <w:r>
        <w:t>add</w:t>
      </w:r>
      <w:r w:rsidR="00D75BF9">
        <w:t xml:space="preserve"> the request for a</w:t>
      </w:r>
      <w:r w:rsidR="00793B4A">
        <w:t>nother</w:t>
      </w:r>
      <w:r w:rsidR="00D75BF9">
        <w:t xml:space="preserve"> classified professional </w:t>
      </w:r>
      <w:r w:rsidR="00793B4A">
        <w:t>position</w:t>
      </w:r>
      <w:r w:rsidR="00B10D7B">
        <w:t xml:space="preserve"> during the next </w:t>
      </w:r>
      <w:r w:rsidR="00B10D7B" w:rsidRPr="0082124F">
        <w:t>Program Review updates</w:t>
      </w:r>
      <w:r w:rsidR="00B10D7B">
        <w:t>.</w:t>
      </w:r>
    </w:p>
    <w:p w14:paraId="6E42DDFD" w14:textId="75C77506" w:rsidR="00497906" w:rsidRDefault="0082124F" w:rsidP="0082124F">
      <w:pPr>
        <w:pStyle w:val="ListParagraph"/>
        <w:numPr>
          <w:ilvl w:val="2"/>
          <w:numId w:val="3"/>
        </w:numPr>
      </w:pPr>
      <w:r w:rsidRPr="0082124F">
        <w:t xml:space="preserve">At the recent Chancellor’s Connect, legal limitations around stipends for classified professionals were discussed. </w:t>
      </w:r>
      <w:r>
        <w:t>We would need to consider</w:t>
      </w:r>
      <w:r w:rsidRPr="0082124F">
        <w:t xml:space="preserve"> </w:t>
      </w:r>
      <w:r>
        <w:t xml:space="preserve">working with </w:t>
      </w:r>
      <w:r w:rsidR="00B10D7B">
        <w:t>managers</w:t>
      </w:r>
      <w:r>
        <w:t xml:space="preserve"> so classified professionals can</w:t>
      </w:r>
      <w:r w:rsidRPr="0082124F">
        <w:t xml:space="preserve"> </w:t>
      </w:r>
      <w:r w:rsidR="00793B4A" w:rsidRPr="0082124F">
        <w:t>allocate</w:t>
      </w:r>
      <w:r w:rsidRPr="0082124F">
        <w:t xml:space="preserve"> overtime for </w:t>
      </w:r>
      <w:r w:rsidR="00793B4A">
        <w:t>Race-Conscious Certificate.</w:t>
      </w:r>
    </w:p>
    <w:p w14:paraId="0BDA0F7F" w14:textId="6BF56681" w:rsidR="00793B4A" w:rsidRDefault="00793B4A" w:rsidP="00793B4A">
      <w:pPr>
        <w:pStyle w:val="ListParagraph"/>
        <w:numPr>
          <w:ilvl w:val="2"/>
          <w:numId w:val="3"/>
        </w:numPr>
      </w:pPr>
      <w:r>
        <w:t>Collaboration with other college campuses</w:t>
      </w:r>
      <w:r w:rsidR="00B10D7B">
        <w:t xml:space="preserve"> &amp; the district</w:t>
      </w:r>
      <w:r>
        <w:t xml:space="preserve"> </w:t>
      </w:r>
      <w:r w:rsidR="00B10D7B">
        <w:t>continues</w:t>
      </w:r>
      <w:r>
        <w:t>; planning onboarding for classified professionals is in progress.</w:t>
      </w:r>
    </w:p>
    <w:p w14:paraId="32107594" w14:textId="77777777" w:rsidR="00793B4A" w:rsidRDefault="00793B4A" w:rsidP="00793B4A">
      <w:pPr>
        <w:pStyle w:val="ListParagraph"/>
        <w:numPr>
          <w:ilvl w:val="2"/>
          <w:numId w:val="3"/>
        </w:numPr>
      </w:pPr>
      <w:r>
        <w:t>Acknowledged the absence of a formal onboarding process</w:t>
      </w:r>
    </w:p>
    <w:p w14:paraId="55BBA502" w14:textId="20D5927D" w:rsidR="008E245E" w:rsidRDefault="00793B4A" w:rsidP="00793B4A">
      <w:pPr>
        <w:pStyle w:val="ListParagraph"/>
        <w:numPr>
          <w:ilvl w:val="2"/>
          <w:numId w:val="3"/>
        </w:numPr>
      </w:pPr>
      <w:r>
        <w:t>Planning to</w:t>
      </w:r>
      <w:r w:rsidR="008E245E">
        <w:t xml:space="preserve"> meet twice a semester with other professional learning coordinators (</w:t>
      </w:r>
      <w:r w:rsidR="00D0791D">
        <w:t xml:space="preserve">District and Cypress). </w:t>
      </w:r>
    </w:p>
    <w:p w14:paraId="3743F8FE" w14:textId="39E266A4" w:rsidR="00793B4A" w:rsidRDefault="00793B4A" w:rsidP="00793B4A">
      <w:pPr>
        <w:pStyle w:val="ListParagraph"/>
        <w:numPr>
          <w:ilvl w:val="2"/>
          <w:numId w:val="3"/>
        </w:numPr>
      </w:pPr>
      <w:r>
        <w:t xml:space="preserve">Classified staff expressed hesitation around creating instructional </w:t>
      </w:r>
      <w:r>
        <w:t xml:space="preserve">or training </w:t>
      </w:r>
      <w:r>
        <w:t>video</w:t>
      </w:r>
      <w:r>
        <w:t xml:space="preserve">s. </w:t>
      </w:r>
    </w:p>
    <w:p w14:paraId="1A1DEAD3" w14:textId="191E7831" w:rsidR="006F5193" w:rsidRPr="003B55DE" w:rsidRDefault="00793B4A" w:rsidP="00793B4A">
      <w:pPr>
        <w:pStyle w:val="ListParagraph"/>
        <w:numPr>
          <w:ilvl w:val="2"/>
          <w:numId w:val="3"/>
        </w:numPr>
      </w:pPr>
      <w:r>
        <w:t>Raised idea of creating a dedicated professional learning coordinator role for classified staff</w:t>
      </w:r>
      <w:r w:rsidR="00B10D7B">
        <w:t xml:space="preserve"> at Fullerton College. </w:t>
      </w:r>
    </w:p>
    <w:p w14:paraId="7758B8B8" w14:textId="075B7D6E" w:rsidR="671E0CDA" w:rsidRDefault="671E0CDA" w:rsidP="5EE1C2E7">
      <w:pPr>
        <w:pStyle w:val="ListParagraph"/>
        <w:numPr>
          <w:ilvl w:val="1"/>
          <w:numId w:val="3"/>
        </w:numPr>
      </w:pPr>
      <w:r>
        <w:t>Darnell Kemp, Distance Education</w:t>
      </w:r>
    </w:p>
    <w:p w14:paraId="4B9ED5AF" w14:textId="7D723F5A" w:rsidR="00682ABA" w:rsidRDefault="00682ABA" w:rsidP="00682ABA">
      <w:pPr>
        <w:pStyle w:val="ListParagraph"/>
        <w:numPr>
          <w:ilvl w:val="2"/>
          <w:numId w:val="3"/>
        </w:numPr>
      </w:pPr>
      <w:r>
        <w:t>Online Certificate Training begins June 9. Faculty can sign up through the Distance Education office.</w:t>
      </w:r>
    </w:p>
    <w:p w14:paraId="5247E17E" w14:textId="6D61D824" w:rsidR="00682ABA" w:rsidRDefault="00682ABA" w:rsidP="00682ABA">
      <w:pPr>
        <w:pStyle w:val="ListParagraph"/>
        <w:numPr>
          <w:ilvl w:val="2"/>
          <w:numId w:val="3"/>
        </w:numPr>
      </w:pPr>
      <w:r>
        <w:t>Training is asynchronous and spans 6 weeks (</w:t>
      </w:r>
      <w:r>
        <w:t xml:space="preserve">approximately </w:t>
      </w:r>
      <w:r>
        <w:t>40 hours).</w:t>
      </w:r>
    </w:p>
    <w:p w14:paraId="3461C313" w14:textId="018AC0C7" w:rsidR="00682ABA" w:rsidRDefault="00682ABA" w:rsidP="00682ABA">
      <w:pPr>
        <w:pStyle w:val="ListParagraph"/>
        <w:numPr>
          <w:ilvl w:val="2"/>
          <w:numId w:val="3"/>
        </w:numPr>
      </w:pPr>
      <w:r>
        <w:t xml:space="preserve">Not </w:t>
      </w:r>
      <w:proofErr w:type="gramStart"/>
      <w:r>
        <w:t>a paid</w:t>
      </w:r>
      <w:proofErr w:type="gramEnd"/>
      <w:r>
        <w:t xml:space="preserve"> training but eligible for equivalent units toward salary advancement.</w:t>
      </w:r>
    </w:p>
    <w:p w14:paraId="2DE35590" w14:textId="40F5B170" w:rsidR="00682ABA" w:rsidRDefault="00682ABA" w:rsidP="00682ABA">
      <w:pPr>
        <w:pStyle w:val="ListParagraph"/>
        <w:numPr>
          <w:ilvl w:val="2"/>
          <w:numId w:val="3"/>
        </w:numPr>
      </w:pPr>
      <w:r>
        <w:t>Available only to faculty not certified to teach online; observer spots offered.</w:t>
      </w:r>
    </w:p>
    <w:p w14:paraId="3D6C5008" w14:textId="2A64E886" w:rsidR="00682ABA" w:rsidRDefault="00682ABA" w:rsidP="00682ABA">
      <w:pPr>
        <w:pStyle w:val="ListParagraph"/>
        <w:numPr>
          <w:ilvl w:val="2"/>
          <w:numId w:val="3"/>
        </w:numPr>
      </w:pPr>
      <w:r>
        <w:t xml:space="preserve">Discussions with the district and they may offer host </w:t>
      </w:r>
      <w:proofErr w:type="gramStart"/>
      <w:r>
        <w:t>a training</w:t>
      </w:r>
      <w:proofErr w:type="gramEnd"/>
      <w:r>
        <w:t xml:space="preserve"> on </w:t>
      </w:r>
      <w:r w:rsidRPr="00682ABA">
        <w:t>Materi</w:t>
      </w:r>
      <w:r>
        <w:t>a</w:t>
      </w:r>
      <w:r w:rsidR="00B10D7B">
        <w:t xml:space="preserve"> (</w:t>
      </w:r>
      <w:r w:rsidRPr="00682ABA">
        <w:t>a learning to</w:t>
      </w:r>
      <w:r>
        <w:t>ol available on Canvas</w:t>
      </w:r>
      <w:r w:rsidR="00B10D7B">
        <w:t>)</w:t>
      </w:r>
      <w:r>
        <w:t xml:space="preserve">. </w:t>
      </w:r>
    </w:p>
    <w:p w14:paraId="72294FCE" w14:textId="0BF35173" w:rsidR="00682ABA" w:rsidRDefault="00682ABA" w:rsidP="00682ABA">
      <w:pPr>
        <w:pStyle w:val="ListParagraph"/>
        <w:numPr>
          <w:ilvl w:val="2"/>
          <w:numId w:val="3"/>
        </w:numPr>
      </w:pPr>
      <w:r>
        <w:t>Plans for a Flex Day session to support broader training needs.</w:t>
      </w:r>
    </w:p>
    <w:p w14:paraId="0C4E0440" w14:textId="585C7166" w:rsidR="00682ABA" w:rsidRDefault="00682ABA" w:rsidP="00682ABA">
      <w:pPr>
        <w:pStyle w:val="ListParagraph"/>
        <w:numPr>
          <w:ilvl w:val="2"/>
          <w:numId w:val="3"/>
        </w:numPr>
      </w:pPr>
      <w:r>
        <w:t>Working with the Staff Development Office to issue a campus-wide call for sign-ups</w:t>
      </w:r>
      <w:r>
        <w:t>.</w:t>
      </w:r>
    </w:p>
    <w:p w14:paraId="3188608E" w14:textId="12833E33" w:rsidR="00B97DCD" w:rsidRDefault="00682ABA" w:rsidP="00682ABA">
      <w:pPr>
        <w:pStyle w:val="ListParagraph"/>
        <w:numPr>
          <w:ilvl w:val="2"/>
          <w:numId w:val="3"/>
        </w:numPr>
      </w:pPr>
      <w:r>
        <w:t>Noted availability of @ONE courses (3–4 units) as additional salary advancement options.</w:t>
      </w:r>
    </w:p>
    <w:p w14:paraId="1D9C220F" w14:textId="60B36C7B" w:rsidR="671E0CDA" w:rsidRDefault="671E0CDA" w:rsidP="5EE1C2E7">
      <w:pPr>
        <w:pStyle w:val="ListParagraph"/>
        <w:numPr>
          <w:ilvl w:val="1"/>
          <w:numId w:val="3"/>
        </w:numPr>
      </w:pPr>
      <w:r>
        <w:t xml:space="preserve">Dani </w:t>
      </w:r>
      <w:r w:rsidR="00AC39AA">
        <w:t>Wilson</w:t>
      </w:r>
      <w:r>
        <w:t xml:space="preserve">, Dean of </w:t>
      </w:r>
      <w:r w:rsidR="009841C3">
        <w:t>LLRISPS</w:t>
      </w:r>
    </w:p>
    <w:p w14:paraId="3A988AF1" w14:textId="22FAE20A" w:rsidR="00B97DCD" w:rsidRDefault="002A4F75" w:rsidP="00B97DCD">
      <w:pPr>
        <w:pStyle w:val="ListParagraph"/>
        <w:numPr>
          <w:ilvl w:val="2"/>
          <w:numId w:val="3"/>
        </w:numPr>
      </w:pPr>
      <w:r>
        <w:t xml:space="preserve">No updates. </w:t>
      </w:r>
    </w:p>
    <w:p w14:paraId="6E4DA7CB" w14:textId="6D28511A" w:rsidR="3B3196DF" w:rsidRDefault="3B3196DF" w:rsidP="33CE0D2A">
      <w:pPr>
        <w:pStyle w:val="ListParagraph"/>
        <w:numPr>
          <w:ilvl w:val="1"/>
          <w:numId w:val="3"/>
        </w:numPr>
      </w:pPr>
      <w:r>
        <w:t>Jason Lopez, PLC Admin II</w:t>
      </w:r>
    </w:p>
    <w:p w14:paraId="3C3B0158" w14:textId="4AE17F1B" w:rsidR="00B97DCD" w:rsidRDefault="002A4F75" w:rsidP="00B97DCD">
      <w:pPr>
        <w:pStyle w:val="ListParagraph"/>
        <w:numPr>
          <w:ilvl w:val="2"/>
          <w:numId w:val="3"/>
        </w:numPr>
      </w:pPr>
      <w:r>
        <w:t xml:space="preserve">No updates. </w:t>
      </w:r>
    </w:p>
    <w:p w14:paraId="69302D6B" w14:textId="290C6850" w:rsidR="00387324" w:rsidRPr="00C43C05" w:rsidRDefault="00BC399E" w:rsidP="00C43C05">
      <w:pPr>
        <w:pStyle w:val="ListParagraph"/>
        <w:numPr>
          <w:ilvl w:val="0"/>
          <w:numId w:val="3"/>
        </w:numPr>
        <w:rPr>
          <w:b/>
          <w:bCs/>
        </w:rPr>
      </w:pPr>
      <w:r w:rsidRPr="00CAFE43">
        <w:rPr>
          <w:b/>
          <w:bCs/>
        </w:rPr>
        <w:t xml:space="preserve"> </w:t>
      </w:r>
      <w:r w:rsidR="00087634" w:rsidRPr="00CAFE43">
        <w:rPr>
          <w:b/>
          <w:bCs/>
        </w:rPr>
        <w:t>OLD</w:t>
      </w:r>
      <w:r w:rsidRPr="00CAFE43">
        <w:rPr>
          <w:b/>
          <w:bCs/>
        </w:rPr>
        <w:t xml:space="preserve"> BUSINESS</w:t>
      </w:r>
      <w:r>
        <w:t> </w:t>
      </w:r>
    </w:p>
    <w:p w14:paraId="5E2C112A" w14:textId="0797BA9B" w:rsidR="00244A70" w:rsidRDefault="00244A70" w:rsidP="0072232A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/>
          <w:bCs/>
        </w:rPr>
      </w:pPr>
      <w:r w:rsidRPr="00CAFE43">
        <w:rPr>
          <w:rFonts w:eastAsia="Georgia Pro" w:cs="Georgia Pro"/>
          <w:b/>
          <w:bCs/>
        </w:rPr>
        <w:t>Staff Development Survey</w:t>
      </w:r>
      <w:r w:rsidR="2A22C5BD" w:rsidRPr="00CAFE43">
        <w:rPr>
          <w:rFonts w:eastAsia="Georgia Pro" w:cs="Georgia Pro"/>
          <w:b/>
          <w:bCs/>
        </w:rPr>
        <w:t xml:space="preserve"> (Infor</w:t>
      </w:r>
      <w:r w:rsidR="32AA4D37" w:rsidRPr="00CAFE43">
        <w:rPr>
          <w:rFonts w:eastAsia="Georgia Pro" w:cs="Georgia Pro"/>
          <w:b/>
          <w:bCs/>
        </w:rPr>
        <w:t>mational)</w:t>
      </w:r>
    </w:p>
    <w:p w14:paraId="72505126" w14:textId="5FF3710B" w:rsidR="30959241" w:rsidRDefault="30959241" w:rsidP="00CAFE43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00CAFE43">
        <w:rPr>
          <w:rFonts w:eastAsia="Georgia Pro" w:cs="Georgia Pro"/>
        </w:rPr>
        <w:t>Review of survey draft. (</w:t>
      </w:r>
      <w:r w:rsidR="4BACA8F5" w:rsidRPr="00CAFE43">
        <w:rPr>
          <w:rFonts w:eastAsia="Georgia Pro" w:cs="Georgia Pro"/>
        </w:rPr>
        <w:t>1</w:t>
      </w:r>
      <w:r w:rsidR="4BACA8F5" w:rsidRPr="00CAFE43">
        <w:rPr>
          <w:rFonts w:eastAsia="Georgia Pro" w:cs="Georgia Pro"/>
          <w:vertAlign w:val="superscript"/>
        </w:rPr>
        <w:t>st</w:t>
      </w:r>
      <w:r w:rsidR="4BACA8F5" w:rsidRPr="00CAFE43">
        <w:rPr>
          <w:rFonts w:eastAsia="Georgia Pro" w:cs="Georgia Pro"/>
        </w:rPr>
        <w:t xml:space="preserve"> Read</w:t>
      </w:r>
      <w:r w:rsidRPr="00CAFE43">
        <w:rPr>
          <w:rFonts w:eastAsia="Georgia Pro" w:cs="Georgia Pro"/>
        </w:rPr>
        <w:t>)</w:t>
      </w:r>
    </w:p>
    <w:p w14:paraId="1223526C" w14:textId="121D824F" w:rsidR="00682ABA" w:rsidRPr="00682ABA" w:rsidRDefault="00682ABA" w:rsidP="00682ABA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>Re</w:t>
      </w:r>
      <w:r w:rsidRPr="00682ABA">
        <w:rPr>
          <w:rFonts w:eastAsia="Georgia Pro" w:cs="Georgia Pro"/>
        </w:rPr>
        <w:t xml:space="preserve">viewed </w:t>
      </w:r>
      <w:r w:rsidR="00B10D7B" w:rsidRPr="00682ABA">
        <w:rPr>
          <w:rFonts w:eastAsia="Georgia Pro" w:cs="Georgia Pro"/>
        </w:rPr>
        <w:t>draft</w:t>
      </w:r>
      <w:r w:rsidRPr="00682ABA">
        <w:rPr>
          <w:rFonts w:eastAsia="Georgia Pro" w:cs="Georgia Pro"/>
        </w:rPr>
        <w:t xml:space="preserve"> of the updated staff development survey (1st read).</w:t>
      </w:r>
    </w:p>
    <w:p w14:paraId="40D02D40" w14:textId="516B1CC2" w:rsidR="00682ABA" w:rsidRPr="00682ABA" w:rsidRDefault="00B10D7B" w:rsidP="00682ABA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</w:rPr>
      </w:pPr>
      <w:proofErr w:type="gramStart"/>
      <w:r>
        <w:rPr>
          <w:rFonts w:eastAsia="Georgia Pro" w:cs="Georgia Pro"/>
        </w:rPr>
        <w:t>Survey</w:t>
      </w:r>
      <w:proofErr w:type="gramEnd"/>
      <w:r>
        <w:rPr>
          <w:rFonts w:eastAsia="Georgia Pro" w:cs="Georgia Pro"/>
        </w:rPr>
        <w:t xml:space="preserve"> is </w:t>
      </w:r>
      <w:proofErr w:type="gramStart"/>
      <w:r>
        <w:rPr>
          <w:rFonts w:eastAsia="Georgia Pro" w:cs="Georgia Pro"/>
        </w:rPr>
        <w:t>s</w:t>
      </w:r>
      <w:r w:rsidR="00682ABA" w:rsidRPr="00682ABA">
        <w:rPr>
          <w:rFonts w:eastAsia="Georgia Pro" w:cs="Georgia Pro"/>
        </w:rPr>
        <w:t>imilar to</w:t>
      </w:r>
      <w:proofErr w:type="gramEnd"/>
      <w:r w:rsidR="00682ABA" w:rsidRPr="00682ABA">
        <w:rPr>
          <w:rFonts w:eastAsia="Georgia Pro" w:cs="Georgia Pro"/>
        </w:rPr>
        <w:t xml:space="preserve"> previous years, with updates to Question 2—now listing </w:t>
      </w:r>
      <w:r w:rsidR="00682ABA">
        <w:rPr>
          <w:rFonts w:eastAsia="Georgia Pro" w:cs="Georgia Pro"/>
        </w:rPr>
        <w:t>previous</w:t>
      </w:r>
      <w:r w:rsidR="00682ABA" w:rsidRPr="00682ABA">
        <w:rPr>
          <w:rFonts w:eastAsia="Georgia Pro" w:cs="Georgia Pro"/>
        </w:rPr>
        <w:t xml:space="preserve"> offerings.</w:t>
      </w:r>
    </w:p>
    <w:p w14:paraId="6E872794" w14:textId="560D6C4C" w:rsidR="00682ABA" w:rsidRPr="00682ABA" w:rsidRDefault="00682ABA" w:rsidP="00682ABA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>Consider adding</w:t>
      </w:r>
      <w:r w:rsidRPr="00682ABA">
        <w:rPr>
          <w:rFonts w:eastAsia="Georgia Pro" w:cs="Georgia Pro"/>
        </w:rPr>
        <w:t xml:space="preserve"> demographic questions to collect data on division, full-time/part-time status, ethnicity, teaching load, and years of summer teaching.</w:t>
      </w:r>
    </w:p>
    <w:p w14:paraId="546863B1" w14:textId="51011307" w:rsidR="00682ABA" w:rsidRPr="00682ABA" w:rsidRDefault="00682ABA" w:rsidP="00B10D7B">
      <w:pPr>
        <w:pStyle w:val="ListParagraph"/>
        <w:numPr>
          <w:ilvl w:val="4"/>
          <w:numId w:val="3"/>
        </w:numPr>
        <w:spacing w:line="257" w:lineRule="auto"/>
        <w:rPr>
          <w:rFonts w:eastAsia="Georgia Pro" w:cs="Georgia Pro"/>
        </w:rPr>
      </w:pPr>
      <w:r w:rsidRPr="00682ABA">
        <w:rPr>
          <w:rFonts w:eastAsia="Georgia Pro" w:cs="Georgia Pro"/>
        </w:rPr>
        <w:t>Will work with OIE to help compile results.</w:t>
      </w:r>
    </w:p>
    <w:p w14:paraId="43C553EB" w14:textId="77777777" w:rsidR="00682ABA" w:rsidRPr="00682ABA" w:rsidRDefault="00682ABA" w:rsidP="00682ABA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</w:rPr>
      </w:pPr>
      <w:r w:rsidRPr="00682ABA">
        <w:rPr>
          <w:rFonts w:eastAsia="Georgia Pro" w:cs="Georgia Pro"/>
        </w:rPr>
        <w:lastRenderedPageBreak/>
        <w:t>Noted the need to clarify how far back respondents should consider when answering certain questions.</w:t>
      </w:r>
    </w:p>
    <w:p w14:paraId="49F69696" w14:textId="78A4C4C2" w:rsidR="00682ABA" w:rsidRDefault="009D0B22" w:rsidP="009D0B22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>Survey would only be sent to</w:t>
      </w:r>
      <w:r w:rsidR="00682ABA" w:rsidRPr="009D0B22">
        <w:rPr>
          <w:rFonts w:eastAsia="Georgia Pro" w:cs="Georgia Pro"/>
        </w:rPr>
        <w:t xml:space="preserve"> faculty professionals</w:t>
      </w:r>
      <w:r>
        <w:rPr>
          <w:rFonts w:eastAsia="Georgia Pro" w:cs="Georgia Pro"/>
        </w:rPr>
        <w:t xml:space="preserve">. </w:t>
      </w:r>
    </w:p>
    <w:p w14:paraId="529D6DFD" w14:textId="0DEBAB04" w:rsidR="009D0B22" w:rsidRPr="009D0B22" w:rsidRDefault="009D0B22" w:rsidP="009D0B22">
      <w:pPr>
        <w:pStyle w:val="ListParagraph"/>
        <w:numPr>
          <w:ilvl w:val="4"/>
          <w:numId w:val="3"/>
        </w:numPr>
        <w:spacing w:line="257" w:lineRule="auto"/>
        <w:rPr>
          <w:rFonts w:eastAsia="Georgia Pro" w:cs="Georgia Pro"/>
        </w:rPr>
      </w:pPr>
      <w:r>
        <w:rPr>
          <w:rFonts w:eastAsia="Georgia Pro" w:cs="Georgia Pro"/>
        </w:rPr>
        <w:t xml:space="preserve">Add “Part-time and Full-Time” to question 2. </w:t>
      </w:r>
    </w:p>
    <w:p w14:paraId="13FBC24D" w14:textId="77777777" w:rsidR="00682ABA" w:rsidRPr="00682ABA" w:rsidRDefault="00682ABA" w:rsidP="00682ABA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</w:rPr>
      </w:pPr>
      <w:r w:rsidRPr="00682ABA">
        <w:rPr>
          <w:rFonts w:eastAsia="Georgia Pro" w:cs="Georgia Pro"/>
        </w:rPr>
        <w:t>Updated office name to reflect current title: “Professional Learning Office.”</w:t>
      </w:r>
    </w:p>
    <w:p w14:paraId="51E8AE6A" w14:textId="5863EE02" w:rsidR="007F6F0A" w:rsidRDefault="00682ABA" w:rsidP="00682ABA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</w:rPr>
      </w:pPr>
      <w:r w:rsidRPr="00682ABA">
        <w:rPr>
          <w:rFonts w:eastAsia="Georgia Pro" w:cs="Georgia Pro"/>
        </w:rPr>
        <w:t>Approved to send out the survey.</w:t>
      </w:r>
    </w:p>
    <w:p w14:paraId="6FBFD11C" w14:textId="005F4EE3" w:rsidR="0071171B" w:rsidRDefault="0071171B" w:rsidP="0071171B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/>
          <w:bCs/>
        </w:rPr>
      </w:pPr>
      <w:r w:rsidRPr="0071171B">
        <w:rPr>
          <w:rFonts w:eastAsia="Georgia Pro" w:cs="Georgia Pro"/>
          <w:b/>
          <w:bCs/>
        </w:rPr>
        <w:t>Mission and Purpose</w:t>
      </w:r>
      <w:r w:rsidR="00EA70C6">
        <w:rPr>
          <w:rFonts w:eastAsia="Georgia Pro" w:cs="Georgia Pro"/>
          <w:b/>
          <w:bCs/>
        </w:rPr>
        <w:t xml:space="preserve"> Revision</w:t>
      </w:r>
      <w:r w:rsidRPr="0071171B">
        <w:rPr>
          <w:rFonts w:eastAsia="Georgia Pro" w:cs="Georgia Pro"/>
          <w:b/>
          <w:bCs/>
        </w:rPr>
        <w:t xml:space="preserve"> </w:t>
      </w:r>
      <w:r w:rsidR="00EA70C6">
        <w:rPr>
          <w:rFonts w:eastAsia="Georgia Pro" w:cs="Georgia Pro"/>
          <w:b/>
          <w:bCs/>
        </w:rPr>
        <w:t>(Action</w:t>
      </w:r>
      <w:r w:rsidRPr="00CAFE43">
        <w:rPr>
          <w:rFonts w:eastAsia="Georgia Pro" w:cs="Georgia Pro"/>
          <w:b/>
          <w:bCs/>
        </w:rPr>
        <w:t>)</w:t>
      </w:r>
    </w:p>
    <w:p w14:paraId="1E1ADF48" w14:textId="4CC1737D" w:rsidR="00DD10E9" w:rsidRPr="00DD10E9" w:rsidRDefault="00DD10E9" w:rsidP="00DD10E9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proofErr w:type="gramStart"/>
      <w:r w:rsidRPr="00DD10E9">
        <w:rPr>
          <w:rFonts w:eastAsia="Georgia Pro" w:cs="Georgia Pro"/>
        </w:rPr>
        <w:t>Committee</w:t>
      </w:r>
      <w:proofErr w:type="gramEnd"/>
      <w:r w:rsidRPr="00DD10E9">
        <w:rPr>
          <w:rFonts w:eastAsia="Georgia Pro" w:cs="Georgia Pro"/>
        </w:rPr>
        <w:t xml:space="preserve"> reviewed and approved changes to the mission and purpose statement.</w:t>
      </w:r>
    </w:p>
    <w:p w14:paraId="06D3A055" w14:textId="07F49DA2" w:rsidR="00DD10E9" w:rsidRPr="00DD10E9" w:rsidRDefault="00DD10E9" w:rsidP="00DD10E9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00DD10E9">
        <w:rPr>
          <w:rFonts w:eastAsia="Georgia Pro" w:cs="Georgia Pro"/>
        </w:rPr>
        <w:t>Final draft will be submitted to Faculty Senate for approval.</w:t>
      </w:r>
    </w:p>
    <w:p w14:paraId="72901954" w14:textId="2D8C1DCF" w:rsidR="00375A19" w:rsidRPr="00F02BB7" w:rsidRDefault="00087634" w:rsidP="003B55DE">
      <w:pPr>
        <w:pStyle w:val="ListParagraph"/>
        <w:numPr>
          <w:ilvl w:val="0"/>
          <w:numId w:val="3"/>
        </w:numPr>
      </w:pPr>
      <w:r w:rsidRPr="00CAFE43">
        <w:rPr>
          <w:b/>
          <w:bCs/>
        </w:rPr>
        <w:t>NEW BUSINESS</w:t>
      </w:r>
      <w:r>
        <w:t> </w:t>
      </w:r>
    </w:p>
    <w:p w14:paraId="71774359" w14:textId="025DDB53" w:rsidR="00375A19" w:rsidRPr="00F02BB7" w:rsidRDefault="00BD4637" w:rsidP="7E1453C4">
      <w:pPr>
        <w:pStyle w:val="ListParagraph"/>
        <w:numPr>
          <w:ilvl w:val="1"/>
          <w:numId w:val="3"/>
        </w:numPr>
        <w:rPr>
          <w:rFonts w:eastAsia="Georgia Pro" w:cs="Georgia Pro"/>
          <w:b/>
          <w:bCs/>
        </w:rPr>
      </w:pPr>
      <w:r>
        <w:rPr>
          <w:b/>
          <w:bCs/>
        </w:rPr>
        <w:t>Spring</w:t>
      </w:r>
      <w:r w:rsidR="00BC399E" w:rsidRPr="7E1453C4">
        <w:rPr>
          <w:rFonts w:eastAsia="Georgia Pro" w:cs="Georgia Pro"/>
          <w:b/>
          <w:bCs/>
        </w:rPr>
        <w:t xml:space="preserve"> </w:t>
      </w:r>
      <w:r>
        <w:rPr>
          <w:rFonts w:eastAsia="Georgia Pro" w:cs="Georgia Pro"/>
          <w:b/>
          <w:bCs/>
        </w:rPr>
        <w:t>2025</w:t>
      </w:r>
      <w:r w:rsidR="00BC399E" w:rsidRPr="7E1453C4">
        <w:rPr>
          <w:rFonts w:eastAsia="Georgia Pro" w:cs="Georgia Pro"/>
          <w:b/>
          <w:bCs/>
        </w:rPr>
        <w:t xml:space="preserve"> Funding Proposals (Action, </w:t>
      </w:r>
      <w:r w:rsidR="003A1A2D">
        <w:rPr>
          <w:rFonts w:eastAsia="Georgia Pro" w:cs="Georgia Pro"/>
          <w:b/>
          <w:bCs/>
        </w:rPr>
        <w:t>5</w:t>
      </w:r>
      <w:r w:rsidR="00BC399E" w:rsidRPr="7E1453C4">
        <w:rPr>
          <w:rFonts w:eastAsia="Georgia Pro" w:cs="Georgia Pro"/>
          <w:b/>
          <w:bCs/>
        </w:rPr>
        <w:t xml:space="preserve"> minutes) </w:t>
      </w:r>
    </w:p>
    <w:p w14:paraId="51D00CD4" w14:textId="347B887D" w:rsidR="291AC6C3" w:rsidRDefault="00710A64" w:rsidP="0C4952B3">
      <w:pPr>
        <w:pStyle w:val="ListParagraph"/>
        <w:numPr>
          <w:ilvl w:val="2"/>
          <w:numId w:val="3"/>
        </w:numPr>
        <w:rPr>
          <w:rFonts w:eastAsia="Georgia Pro" w:cs="Georgia Pro"/>
        </w:rPr>
      </w:pPr>
      <w:r>
        <w:rPr>
          <w:rFonts w:eastAsia="Georgia Pro" w:cs="Georgia Pro"/>
        </w:rPr>
        <w:t>Ethnic Studies</w:t>
      </w:r>
      <w:r w:rsidR="00983264">
        <w:rPr>
          <w:rFonts w:eastAsia="Georgia Pro" w:cs="Georgia Pro"/>
        </w:rPr>
        <w:t xml:space="preserve"> </w:t>
      </w:r>
      <w:r w:rsidR="00427EAD">
        <w:rPr>
          <w:rFonts w:eastAsia="Georgia Pro" w:cs="Georgia Pro"/>
        </w:rPr>
        <w:t>Adjunct</w:t>
      </w:r>
      <w:r w:rsidR="00983264">
        <w:rPr>
          <w:rFonts w:eastAsia="Georgia Pro" w:cs="Georgia Pro"/>
        </w:rPr>
        <w:t xml:space="preserve"> Professional Learning Day</w:t>
      </w:r>
    </w:p>
    <w:p w14:paraId="09CB05AA" w14:textId="10CEE96E" w:rsidR="00DD10E9" w:rsidRPr="00387324" w:rsidRDefault="00DD10E9" w:rsidP="00DD10E9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>
        <w:rPr>
          <w:rFonts w:eastAsia="Georgia Pro" w:cs="Georgia Pro"/>
        </w:rPr>
        <w:t>Approved</w:t>
      </w:r>
    </w:p>
    <w:p w14:paraId="2F5D22C8" w14:textId="003A71EA" w:rsidR="00372237" w:rsidRDefault="00372237" w:rsidP="0C4952B3">
      <w:pPr>
        <w:pStyle w:val="ListParagraph"/>
        <w:numPr>
          <w:ilvl w:val="2"/>
          <w:numId w:val="3"/>
        </w:numPr>
        <w:rPr>
          <w:rFonts w:eastAsia="Georgia Pro" w:cs="Georgia Pro"/>
        </w:rPr>
      </w:pPr>
      <w:r>
        <w:rPr>
          <w:rFonts w:eastAsia="Georgia Pro" w:cs="Georgia Pro"/>
        </w:rPr>
        <w:t>Travel Funding</w:t>
      </w:r>
    </w:p>
    <w:p w14:paraId="3A748DCA" w14:textId="25394253" w:rsidR="00A9473A" w:rsidRDefault="00403692" w:rsidP="00A9473A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>
        <w:rPr>
          <w:rFonts w:eastAsia="Georgia Pro" w:cs="Georgia Pro"/>
        </w:rPr>
        <w:t xml:space="preserve">PAR </w:t>
      </w:r>
      <w:r w:rsidR="00427EAD">
        <w:rPr>
          <w:rFonts w:eastAsia="Georgia Pro" w:cs="Georgia Pro"/>
        </w:rPr>
        <w:t>–</w:t>
      </w:r>
      <w:r>
        <w:rPr>
          <w:rFonts w:eastAsia="Georgia Pro" w:cs="Georgia Pro"/>
        </w:rPr>
        <w:t xml:space="preserve"> </w:t>
      </w:r>
      <w:r w:rsidR="00427EAD">
        <w:rPr>
          <w:rFonts w:eastAsia="Georgia Pro" w:cs="Georgia Pro"/>
        </w:rPr>
        <w:t>Scott Lee</w:t>
      </w:r>
    </w:p>
    <w:p w14:paraId="7D247069" w14:textId="77777777" w:rsidR="00DD10E9" w:rsidRDefault="00DD10E9" w:rsidP="00DD10E9">
      <w:pPr>
        <w:pStyle w:val="ListParagraph"/>
        <w:numPr>
          <w:ilvl w:val="4"/>
          <w:numId w:val="3"/>
        </w:numPr>
        <w:rPr>
          <w:rFonts w:eastAsia="Georgia Pro" w:cs="Georgia Pro"/>
        </w:rPr>
      </w:pPr>
      <w:r w:rsidRPr="00DD10E9">
        <w:rPr>
          <w:rFonts w:eastAsia="Georgia Pro" w:cs="Georgia Pro"/>
        </w:rPr>
        <w:t xml:space="preserve">Pending approval after discussion on how often employees can submit a travel funding request.  </w:t>
      </w:r>
    </w:p>
    <w:p w14:paraId="1311F47C" w14:textId="20EAE150" w:rsidR="00403B25" w:rsidRDefault="00403B25" w:rsidP="00A9473A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4C0D5A16">
        <w:rPr>
          <w:rFonts w:eastAsia="Georgia Pro" w:cs="Georgia Pro"/>
        </w:rPr>
        <w:t>PAR – Distance Education</w:t>
      </w:r>
      <w:r w:rsidR="0047368F" w:rsidRPr="4C0D5A16">
        <w:rPr>
          <w:rFonts w:eastAsia="Georgia Pro" w:cs="Georgia Pro"/>
        </w:rPr>
        <w:t xml:space="preserve"> Online Teaching Conference </w:t>
      </w:r>
      <w:r w:rsidR="006857F8">
        <w:rPr>
          <w:rFonts w:eastAsia="Georgia Pro" w:cs="Georgia Pro"/>
        </w:rPr>
        <w:t xml:space="preserve">during Summer </w:t>
      </w:r>
      <w:r w:rsidRPr="4C0D5A16">
        <w:rPr>
          <w:rFonts w:eastAsia="Georgia Pro" w:cs="Georgia Pro"/>
        </w:rPr>
        <w:t xml:space="preserve">(10 </w:t>
      </w:r>
      <w:r w:rsidR="2D355D58" w:rsidRPr="4C0D5A16">
        <w:rPr>
          <w:rFonts w:eastAsia="Georgia Pro" w:cs="Georgia Pro"/>
        </w:rPr>
        <w:t>Faculty</w:t>
      </w:r>
      <w:r w:rsidRPr="4C0D5A16">
        <w:rPr>
          <w:rFonts w:eastAsia="Georgia Pro" w:cs="Georgia Pro"/>
        </w:rPr>
        <w:t>)</w:t>
      </w:r>
    </w:p>
    <w:p w14:paraId="6A1637B7" w14:textId="4DBFAAD3" w:rsidR="00BC3193" w:rsidRDefault="00BC3193" w:rsidP="00BC3193">
      <w:pPr>
        <w:pStyle w:val="ListParagraph"/>
        <w:numPr>
          <w:ilvl w:val="4"/>
          <w:numId w:val="3"/>
        </w:numPr>
        <w:rPr>
          <w:rFonts w:eastAsia="Georgia Pro" w:cs="Georgia Pro"/>
        </w:rPr>
      </w:pPr>
      <w:r>
        <w:rPr>
          <w:rFonts w:eastAsia="Georgia Pro" w:cs="Georgia Pro"/>
        </w:rPr>
        <w:t>Approved</w:t>
      </w:r>
    </w:p>
    <w:p w14:paraId="6FF8CF30" w14:textId="27EE45C3" w:rsidR="00A9473A" w:rsidRPr="00370E34" w:rsidRDefault="45E455B8" w:rsidP="00A9473A">
      <w:pPr>
        <w:pStyle w:val="ListParagraph"/>
        <w:numPr>
          <w:ilvl w:val="1"/>
          <w:numId w:val="3"/>
        </w:numPr>
        <w:rPr>
          <w:rFonts w:eastAsia="Georgia Pro" w:cs="Georgia Pro"/>
          <w:b/>
          <w:bCs/>
        </w:rPr>
      </w:pPr>
      <w:r w:rsidRPr="39D4A9AF">
        <w:rPr>
          <w:rFonts w:eastAsia="Georgia Pro" w:cs="Georgia Pro"/>
          <w:b/>
          <w:bCs/>
        </w:rPr>
        <w:t>Travel Funding for 2025-2026 (1</w:t>
      </w:r>
      <w:r w:rsidRPr="39D4A9AF">
        <w:rPr>
          <w:rFonts w:eastAsia="Georgia Pro" w:cs="Georgia Pro"/>
          <w:b/>
          <w:bCs/>
          <w:vertAlign w:val="superscript"/>
        </w:rPr>
        <w:t>st</w:t>
      </w:r>
      <w:r w:rsidRPr="39D4A9AF">
        <w:rPr>
          <w:rFonts w:eastAsia="Georgia Pro" w:cs="Georgia Pro"/>
          <w:b/>
          <w:bCs/>
        </w:rPr>
        <w:t xml:space="preserve"> Discussion, 15 minutes)</w:t>
      </w:r>
    </w:p>
    <w:p w14:paraId="039CE77B" w14:textId="4155584E" w:rsidR="636DB776" w:rsidRDefault="636DB776" w:rsidP="39D4A9AF">
      <w:pPr>
        <w:pStyle w:val="ListParagraph"/>
        <w:numPr>
          <w:ilvl w:val="2"/>
          <w:numId w:val="3"/>
        </w:numPr>
        <w:rPr>
          <w:rFonts w:eastAsia="Georgia Pro" w:cs="Georgia Pro"/>
        </w:rPr>
      </w:pPr>
      <w:r w:rsidRPr="39D4A9AF">
        <w:rPr>
          <w:rFonts w:eastAsia="Georgia Pro" w:cs="Georgia Pro"/>
        </w:rPr>
        <w:t xml:space="preserve">This discussion will be centered on the 25/26 </w:t>
      </w:r>
      <w:r w:rsidR="103F83F9" w:rsidRPr="39D4A9AF">
        <w:rPr>
          <w:rFonts w:eastAsia="Georgia Pro" w:cs="Georgia Pro"/>
        </w:rPr>
        <w:t xml:space="preserve">budget for PLC. Things to note: </w:t>
      </w:r>
    </w:p>
    <w:p w14:paraId="4A054014" w14:textId="0A6FF2C1" w:rsidR="00353794" w:rsidRPr="00353794" w:rsidRDefault="00353794" w:rsidP="0035379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353794">
        <w:rPr>
          <w:rFonts w:eastAsia="Georgia Pro" w:cs="Georgia Pro"/>
        </w:rPr>
        <w:t>The total budget for 2025–26 remains $65,000.</w:t>
      </w:r>
    </w:p>
    <w:p w14:paraId="07BE5A1D" w14:textId="68826336" w:rsidR="00353794" w:rsidRPr="00353794" w:rsidRDefault="00353794" w:rsidP="0035379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353794">
        <w:rPr>
          <w:rFonts w:eastAsia="Georgia Pro" w:cs="Georgia Pro"/>
        </w:rPr>
        <w:t>Beginning in 2025–26, a maximum reimbursement of $2,500 per employee will be implemented.</w:t>
      </w:r>
    </w:p>
    <w:p w14:paraId="3CCD552A" w14:textId="04DB4CD6" w:rsidR="00353794" w:rsidRPr="00353794" w:rsidRDefault="00353794" w:rsidP="0035379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353794">
        <w:rPr>
          <w:rFonts w:eastAsia="Georgia Pro" w:cs="Georgia Pro"/>
        </w:rPr>
        <w:t>In 2024–25, all travel funds were allocated by the end of the Fall semester.</w:t>
      </w:r>
    </w:p>
    <w:p w14:paraId="08C39B86" w14:textId="40A07B30" w:rsidR="00353794" w:rsidRPr="00353794" w:rsidRDefault="00353794" w:rsidP="0035379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353794">
        <w:rPr>
          <w:rFonts w:eastAsia="Georgia Pro" w:cs="Georgia Pro"/>
        </w:rPr>
        <w:t xml:space="preserve">The </w:t>
      </w:r>
      <w:r w:rsidR="000E11B2">
        <w:rPr>
          <w:rFonts w:eastAsia="Georgia Pro" w:cs="Georgia Pro"/>
        </w:rPr>
        <w:t>committee</w:t>
      </w:r>
      <w:r w:rsidRPr="00353794">
        <w:rPr>
          <w:rFonts w:eastAsia="Georgia Pro" w:cs="Georgia Pro"/>
        </w:rPr>
        <w:t xml:space="preserve"> discussed how to make the best use of travel funds, especially </w:t>
      </w:r>
      <w:r w:rsidR="000E11B2">
        <w:rPr>
          <w:rFonts w:eastAsia="Georgia Pro" w:cs="Georgia Pro"/>
        </w:rPr>
        <w:t>considering</w:t>
      </w:r>
      <w:r w:rsidRPr="00353794">
        <w:rPr>
          <w:rFonts w:eastAsia="Georgia Pro" w:cs="Georgia Pro"/>
        </w:rPr>
        <w:t xml:space="preserve"> potential future budget cuts.</w:t>
      </w:r>
    </w:p>
    <w:p w14:paraId="456CB728" w14:textId="4E68BC2B" w:rsidR="00353794" w:rsidRPr="00353794" w:rsidRDefault="00353794" w:rsidP="0035379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353794">
        <w:rPr>
          <w:rFonts w:eastAsia="Georgia Pro" w:cs="Georgia Pro"/>
        </w:rPr>
        <w:t>It is common for funds to be fully allocated by the beginning of the Spring term.</w:t>
      </w:r>
    </w:p>
    <w:p w14:paraId="0D6B7ED0" w14:textId="4788C00A" w:rsidR="00353794" w:rsidRPr="00353794" w:rsidRDefault="00353794" w:rsidP="0035379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353794">
        <w:rPr>
          <w:rFonts w:eastAsia="Georgia Pro" w:cs="Georgia Pro"/>
        </w:rPr>
        <w:t xml:space="preserve">This was the first year we ran out of travel funds so quickly. With the new $2,500 cap, funds may be </w:t>
      </w:r>
      <w:r w:rsidR="000E11B2">
        <w:rPr>
          <w:rFonts w:eastAsia="Georgia Pro" w:cs="Georgia Pro"/>
        </w:rPr>
        <w:t>allocated</w:t>
      </w:r>
      <w:r w:rsidR="00734B52">
        <w:rPr>
          <w:rFonts w:eastAsia="Georgia Pro" w:cs="Georgia Pro"/>
        </w:rPr>
        <w:t xml:space="preserve"> in a similar time frame. </w:t>
      </w:r>
      <w:r w:rsidR="000E11B2">
        <w:rPr>
          <w:rFonts w:eastAsia="Georgia Pro" w:cs="Georgia Pro"/>
        </w:rPr>
        <w:t xml:space="preserve"> </w:t>
      </w:r>
    </w:p>
    <w:p w14:paraId="66DA2767" w14:textId="1C74DE4F" w:rsidR="00353794" w:rsidRPr="00353794" w:rsidRDefault="000E11B2" w:rsidP="0035379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>
        <w:rPr>
          <w:rFonts w:eastAsia="Georgia Pro" w:cs="Georgia Pro"/>
        </w:rPr>
        <w:t>Discussed possible e</w:t>
      </w:r>
      <w:r w:rsidR="00353794" w:rsidRPr="00353794">
        <w:rPr>
          <w:rFonts w:eastAsia="Georgia Pro" w:cs="Georgia Pro"/>
        </w:rPr>
        <w:t xml:space="preserve">valuation criteria for travel </w:t>
      </w:r>
      <w:r>
        <w:rPr>
          <w:rFonts w:eastAsia="Georgia Pro" w:cs="Georgia Pro"/>
        </w:rPr>
        <w:t xml:space="preserve">funding request, however, </w:t>
      </w:r>
      <w:r w:rsidR="00353794" w:rsidRPr="00353794">
        <w:rPr>
          <w:rFonts w:eastAsia="Georgia Pro" w:cs="Georgia Pro"/>
        </w:rPr>
        <w:t xml:space="preserve">screening may </w:t>
      </w:r>
      <w:r>
        <w:rPr>
          <w:rFonts w:eastAsia="Georgia Pro" w:cs="Georgia Pro"/>
        </w:rPr>
        <w:t>be</w:t>
      </w:r>
      <w:r w:rsidR="00353794" w:rsidRPr="00353794">
        <w:rPr>
          <w:rFonts w:eastAsia="Georgia Pro" w:cs="Georgia Pro"/>
        </w:rPr>
        <w:t xml:space="preserve"> challenging.</w:t>
      </w:r>
    </w:p>
    <w:p w14:paraId="14012EB7" w14:textId="756C23A9" w:rsidR="00353794" w:rsidRPr="00353794" w:rsidRDefault="00353794" w:rsidP="0035379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353794">
        <w:rPr>
          <w:rFonts w:eastAsia="Georgia Pro" w:cs="Georgia Pro"/>
        </w:rPr>
        <w:t>The committee considered the importance of knowledge dissemination, expecting more than minimal email updates.</w:t>
      </w:r>
    </w:p>
    <w:p w14:paraId="551F1435" w14:textId="08C91754" w:rsidR="00353794" w:rsidRPr="00353794" w:rsidRDefault="00353794" w:rsidP="0035379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353794">
        <w:rPr>
          <w:rFonts w:eastAsia="Georgia Pro" w:cs="Georgia Pro"/>
        </w:rPr>
        <w:t xml:space="preserve">A rotation system may be implemented to broaden </w:t>
      </w:r>
      <w:r w:rsidR="000E11B2" w:rsidRPr="00353794">
        <w:rPr>
          <w:rFonts w:eastAsia="Georgia Pro" w:cs="Georgia Pro"/>
        </w:rPr>
        <w:t>participation</w:t>
      </w:r>
      <w:r w:rsidR="000E11B2">
        <w:rPr>
          <w:rFonts w:eastAsia="Georgia Pro" w:cs="Georgia Pro"/>
        </w:rPr>
        <w:t>. This would</w:t>
      </w:r>
      <w:r w:rsidRPr="00353794">
        <w:rPr>
          <w:rFonts w:eastAsia="Georgia Pro" w:cs="Georgia Pro"/>
        </w:rPr>
        <w:t xml:space="preserve"> </w:t>
      </w:r>
      <w:r w:rsidR="000E11B2">
        <w:rPr>
          <w:rFonts w:eastAsia="Georgia Pro" w:cs="Georgia Pro"/>
        </w:rPr>
        <w:t>allow</w:t>
      </w:r>
      <w:r w:rsidRPr="00353794">
        <w:rPr>
          <w:rFonts w:eastAsia="Georgia Pro" w:cs="Georgia Pro"/>
        </w:rPr>
        <w:t xml:space="preserve"> travel once every other fiscal year.</w:t>
      </w:r>
    </w:p>
    <w:p w14:paraId="3BD0D30C" w14:textId="5F6818B6" w:rsidR="00353794" w:rsidRPr="00353794" w:rsidRDefault="00734B52" w:rsidP="0035379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>
        <w:rPr>
          <w:rFonts w:eastAsia="Georgia Pro" w:cs="Georgia Pro"/>
        </w:rPr>
        <w:t xml:space="preserve"> Completion of the dissemination</w:t>
      </w:r>
      <w:r w:rsidR="00353794" w:rsidRPr="00353794">
        <w:rPr>
          <w:rFonts w:eastAsia="Georgia Pro" w:cs="Georgia Pro"/>
        </w:rPr>
        <w:t xml:space="preserve"> </w:t>
      </w:r>
      <w:r>
        <w:rPr>
          <w:rFonts w:eastAsia="Georgia Pro" w:cs="Georgia Pro"/>
        </w:rPr>
        <w:t xml:space="preserve">plan </w:t>
      </w:r>
      <w:r w:rsidR="00353794" w:rsidRPr="00353794">
        <w:rPr>
          <w:rFonts w:eastAsia="Georgia Pro" w:cs="Georgia Pro"/>
        </w:rPr>
        <w:t>would be required for future travel eligibility (must be submitted within 3 months of travel).</w:t>
      </w:r>
    </w:p>
    <w:p w14:paraId="284C574B" w14:textId="1551CFA7" w:rsidR="00353794" w:rsidRPr="00353794" w:rsidRDefault="00353794" w:rsidP="0035379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353794">
        <w:rPr>
          <w:rFonts w:eastAsia="Georgia Pro" w:cs="Georgia Pro"/>
        </w:rPr>
        <w:t>Reapplications may be restricted until previous dissemination is completed.</w:t>
      </w:r>
    </w:p>
    <w:p w14:paraId="0BA2DC4D" w14:textId="38C2DB23" w:rsidR="00353794" w:rsidRPr="00353794" w:rsidRDefault="00353794" w:rsidP="0035379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353794">
        <w:rPr>
          <w:rFonts w:eastAsia="Georgia Pro" w:cs="Georgia Pro"/>
        </w:rPr>
        <w:t>The committee agreed that travel funding will cover up to $2,500 per person.</w:t>
      </w:r>
    </w:p>
    <w:p w14:paraId="242A64E6" w14:textId="20A4B220" w:rsidR="000E11B2" w:rsidRPr="00524DD4" w:rsidRDefault="00353794" w:rsidP="00524DD4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3794">
        <w:rPr>
          <w:rFonts w:eastAsia="Georgia Pro" w:cs="Georgia Pro"/>
        </w:rPr>
        <w:t>The discussion will continue</w:t>
      </w:r>
      <w:r w:rsidR="000E11B2">
        <w:rPr>
          <w:rFonts w:eastAsia="Georgia Pro" w:cs="Georgia Pro"/>
        </w:rPr>
        <w:t xml:space="preserve"> during the next PLC meeting on May 8</w:t>
      </w:r>
      <w:r w:rsidR="000E11B2" w:rsidRPr="000E11B2">
        <w:rPr>
          <w:rFonts w:eastAsia="Georgia Pro" w:cs="Georgia Pro"/>
          <w:vertAlign w:val="superscript"/>
        </w:rPr>
        <w:t>t</w:t>
      </w:r>
      <w:r w:rsidR="000E11B2">
        <w:rPr>
          <w:rFonts w:eastAsia="Georgia Pro" w:cs="Georgia Pro"/>
          <w:vertAlign w:val="superscript"/>
        </w:rPr>
        <w:t>h</w:t>
      </w:r>
      <w:r w:rsidR="000E11B2">
        <w:rPr>
          <w:rFonts w:eastAsia="Georgia Pro" w:cs="Georgia Pro"/>
        </w:rPr>
        <w:t>.</w:t>
      </w:r>
    </w:p>
    <w:sectPr w:rsidR="000E11B2" w:rsidRPr="00524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0B2C"/>
    <w:multiLevelType w:val="multilevel"/>
    <w:tmpl w:val="88C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5791B"/>
    <w:multiLevelType w:val="multilevel"/>
    <w:tmpl w:val="810A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3932BDF"/>
    <w:multiLevelType w:val="multilevel"/>
    <w:tmpl w:val="AE1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C04F4B"/>
    <w:multiLevelType w:val="multilevel"/>
    <w:tmpl w:val="563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56C00"/>
    <w:multiLevelType w:val="multilevel"/>
    <w:tmpl w:val="2D1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CC44B5"/>
    <w:multiLevelType w:val="multilevel"/>
    <w:tmpl w:val="427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4064D"/>
    <w:multiLevelType w:val="multilevel"/>
    <w:tmpl w:val="B81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DE6089"/>
    <w:multiLevelType w:val="multilevel"/>
    <w:tmpl w:val="6964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C07A2"/>
    <w:multiLevelType w:val="multilevel"/>
    <w:tmpl w:val="18D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BE0F72"/>
    <w:multiLevelType w:val="hybridMultilevel"/>
    <w:tmpl w:val="B944E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1FDF"/>
    <w:multiLevelType w:val="multilevel"/>
    <w:tmpl w:val="DC3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6C2BB8"/>
    <w:multiLevelType w:val="multilevel"/>
    <w:tmpl w:val="E3E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AD4566"/>
    <w:multiLevelType w:val="multilevel"/>
    <w:tmpl w:val="14F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1D0736"/>
    <w:multiLevelType w:val="multilevel"/>
    <w:tmpl w:val="AB92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972D47"/>
    <w:multiLevelType w:val="multilevel"/>
    <w:tmpl w:val="709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C15E30"/>
    <w:multiLevelType w:val="multilevel"/>
    <w:tmpl w:val="4816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E4D2DAA"/>
    <w:multiLevelType w:val="multilevel"/>
    <w:tmpl w:val="3CC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0B21A4"/>
    <w:multiLevelType w:val="multilevel"/>
    <w:tmpl w:val="870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A418FA"/>
    <w:multiLevelType w:val="multilevel"/>
    <w:tmpl w:val="CA1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6290DE"/>
    <w:multiLevelType w:val="hybridMultilevel"/>
    <w:tmpl w:val="4FEC9B66"/>
    <w:lvl w:ilvl="0" w:tplc="FE2813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FF6BCD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141CE41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8FECC048">
      <w:start w:val="1"/>
      <w:numFmt w:val="decimal"/>
      <w:lvlText w:val="%4."/>
      <w:lvlJc w:val="left"/>
      <w:pPr>
        <w:ind w:left="2880" w:hanging="360"/>
      </w:pPr>
    </w:lvl>
    <w:lvl w:ilvl="4" w:tplc="145C84E8">
      <w:start w:val="1"/>
      <w:numFmt w:val="lowerLetter"/>
      <w:lvlText w:val="%5."/>
      <w:lvlJc w:val="left"/>
      <w:pPr>
        <w:ind w:left="3600" w:hanging="360"/>
      </w:pPr>
    </w:lvl>
    <w:lvl w:ilvl="5" w:tplc="524C9474">
      <w:start w:val="1"/>
      <w:numFmt w:val="lowerRoman"/>
      <w:lvlText w:val="%6."/>
      <w:lvlJc w:val="right"/>
      <w:pPr>
        <w:ind w:left="4320" w:hanging="180"/>
      </w:pPr>
    </w:lvl>
    <w:lvl w:ilvl="6" w:tplc="A9E4264E">
      <w:start w:val="1"/>
      <w:numFmt w:val="decimal"/>
      <w:lvlText w:val="%7."/>
      <w:lvlJc w:val="left"/>
      <w:pPr>
        <w:ind w:left="5040" w:hanging="360"/>
      </w:pPr>
    </w:lvl>
    <w:lvl w:ilvl="7" w:tplc="F01266BE">
      <w:start w:val="1"/>
      <w:numFmt w:val="lowerLetter"/>
      <w:lvlText w:val="%8."/>
      <w:lvlJc w:val="left"/>
      <w:pPr>
        <w:ind w:left="5760" w:hanging="360"/>
      </w:pPr>
    </w:lvl>
    <w:lvl w:ilvl="8" w:tplc="1042045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E501A"/>
    <w:multiLevelType w:val="multilevel"/>
    <w:tmpl w:val="59EE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F508A5"/>
    <w:multiLevelType w:val="hybridMultilevel"/>
    <w:tmpl w:val="BB2C3B82"/>
    <w:lvl w:ilvl="0" w:tplc="4B58F89A">
      <w:start w:val="1"/>
      <w:numFmt w:val="upperRoman"/>
      <w:lvlText w:val="%1)"/>
      <w:lvlJc w:val="right"/>
      <w:pPr>
        <w:ind w:left="720" w:hanging="360"/>
      </w:pPr>
    </w:lvl>
    <w:lvl w:ilvl="1" w:tplc="D74E4530">
      <w:start w:val="1"/>
      <w:numFmt w:val="lowerLetter"/>
      <w:lvlText w:val="%2."/>
      <w:lvlJc w:val="left"/>
      <w:pPr>
        <w:ind w:left="1440" w:hanging="360"/>
      </w:pPr>
    </w:lvl>
    <w:lvl w:ilvl="2" w:tplc="9EE65A24">
      <w:start w:val="1"/>
      <w:numFmt w:val="lowerRoman"/>
      <w:lvlText w:val="%3."/>
      <w:lvlJc w:val="right"/>
      <w:pPr>
        <w:ind w:left="2160" w:hanging="180"/>
      </w:pPr>
    </w:lvl>
    <w:lvl w:ilvl="3" w:tplc="91784044">
      <w:start w:val="1"/>
      <w:numFmt w:val="decimal"/>
      <w:lvlText w:val="%4."/>
      <w:lvlJc w:val="left"/>
      <w:pPr>
        <w:ind w:left="2880" w:hanging="360"/>
      </w:pPr>
    </w:lvl>
    <w:lvl w:ilvl="4" w:tplc="DFCADE68">
      <w:start w:val="1"/>
      <w:numFmt w:val="lowerLetter"/>
      <w:lvlText w:val="%5."/>
      <w:lvlJc w:val="left"/>
      <w:pPr>
        <w:ind w:left="3600" w:hanging="360"/>
      </w:pPr>
    </w:lvl>
    <w:lvl w:ilvl="5" w:tplc="C20E48DE">
      <w:start w:val="1"/>
      <w:numFmt w:val="lowerRoman"/>
      <w:lvlText w:val="%6."/>
      <w:lvlJc w:val="right"/>
      <w:pPr>
        <w:ind w:left="4320" w:hanging="180"/>
      </w:pPr>
    </w:lvl>
    <w:lvl w:ilvl="6" w:tplc="F55C8B9A">
      <w:start w:val="1"/>
      <w:numFmt w:val="decimal"/>
      <w:lvlText w:val="%7."/>
      <w:lvlJc w:val="left"/>
      <w:pPr>
        <w:ind w:left="5040" w:hanging="360"/>
      </w:pPr>
    </w:lvl>
    <w:lvl w:ilvl="7" w:tplc="371C9A66">
      <w:start w:val="1"/>
      <w:numFmt w:val="lowerLetter"/>
      <w:lvlText w:val="%8."/>
      <w:lvlJc w:val="left"/>
      <w:pPr>
        <w:ind w:left="5760" w:hanging="360"/>
      </w:pPr>
    </w:lvl>
    <w:lvl w:ilvl="8" w:tplc="AE940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3EE86"/>
    <w:multiLevelType w:val="hybridMultilevel"/>
    <w:tmpl w:val="710EB63A"/>
    <w:lvl w:ilvl="0" w:tplc="7BCCC1DE">
      <w:start w:val="1"/>
      <w:numFmt w:val="decimal"/>
      <w:lvlText w:val="%1."/>
      <w:lvlJc w:val="left"/>
      <w:pPr>
        <w:ind w:left="720" w:hanging="360"/>
      </w:pPr>
    </w:lvl>
    <w:lvl w:ilvl="1" w:tplc="17E654E6">
      <w:start w:val="1"/>
      <w:numFmt w:val="lowerLetter"/>
      <w:lvlText w:val="%2."/>
      <w:lvlJc w:val="left"/>
      <w:pPr>
        <w:ind w:left="1440" w:hanging="360"/>
      </w:pPr>
    </w:lvl>
    <w:lvl w:ilvl="2" w:tplc="501470B8">
      <w:start w:val="1"/>
      <w:numFmt w:val="lowerRoman"/>
      <w:lvlText w:val="%3."/>
      <w:lvlJc w:val="right"/>
      <w:pPr>
        <w:ind w:left="2160" w:hanging="180"/>
      </w:pPr>
    </w:lvl>
    <w:lvl w:ilvl="3" w:tplc="E16A2936">
      <w:start w:val="1"/>
      <w:numFmt w:val="decimal"/>
      <w:lvlText w:val="%4."/>
      <w:lvlJc w:val="left"/>
      <w:pPr>
        <w:ind w:left="2880" w:hanging="360"/>
      </w:pPr>
    </w:lvl>
    <w:lvl w:ilvl="4" w:tplc="43D0DD54">
      <w:start w:val="1"/>
      <w:numFmt w:val="lowerLetter"/>
      <w:lvlText w:val="%5."/>
      <w:lvlJc w:val="left"/>
      <w:pPr>
        <w:ind w:left="3600" w:hanging="360"/>
      </w:pPr>
    </w:lvl>
    <w:lvl w:ilvl="5" w:tplc="7A22E402">
      <w:start w:val="1"/>
      <w:numFmt w:val="lowerRoman"/>
      <w:lvlText w:val="%6."/>
      <w:lvlJc w:val="right"/>
      <w:pPr>
        <w:ind w:left="4320" w:hanging="180"/>
      </w:pPr>
    </w:lvl>
    <w:lvl w:ilvl="6" w:tplc="B1F0D11C">
      <w:start w:val="1"/>
      <w:numFmt w:val="decimal"/>
      <w:lvlText w:val="%7."/>
      <w:lvlJc w:val="left"/>
      <w:pPr>
        <w:ind w:left="5040" w:hanging="360"/>
      </w:pPr>
    </w:lvl>
    <w:lvl w:ilvl="7" w:tplc="A040357C">
      <w:start w:val="1"/>
      <w:numFmt w:val="lowerLetter"/>
      <w:lvlText w:val="%8."/>
      <w:lvlJc w:val="left"/>
      <w:pPr>
        <w:ind w:left="5760" w:hanging="360"/>
      </w:pPr>
    </w:lvl>
    <w:lvl w:ilvl="8" w:tplc="1E6A3E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E2836"/>
    <w:multiLevelType w:val="multilevel"/>
    <w:tmpl w:val="C57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1A713B"/>
    <w:multiLevelType w:val="multilevel"/>
    <w:tmpl w:val="5F94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11336B"/>
    <w:multiLevelType w:val="multilevel"/>
    <w:tmpl w:val="799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0E1E70"/>
    <w:multiLevelType w:val="multilevel"/>
    <w:tmpl w:val="E81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2D19DF"/>
    <w:multiLevelType w:val="multilevel"/>
    <w:tmpl w:val="640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F35BB5"/>
    <w:multiLevelType w:val="multilevel"/>
    <w:tmpl w:val="EC3A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309925"/>
    <w:multiLevelType w:val="multilevel"/>
    <w:tmpl w:val="59CECB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8F7F4"/>
    <w:multiLevelType w:val="hybridMultilevel"/>
    <w:tmpl w:val="8EC46786"/>
    <w:lvl w:ilvl="0" w:tplc="F32C7F54">
      <w:start w:val="1"/>
      <w:numFmt w:val="decimal"/>
      <w:lvlText w:val="%1."/>
      <w:lvlJc w:val="left"/>
      <w:pPr>
        <w:ind w:left="720" w:hanging="360"/>
      </w:pPr>
    </w:lvl>
    <w:lvl w:ilvl="1" w:tplc="1DC69C10">
      <w:start w:val="1"/>
      <w:numFmt w:val="lowerLetter"/>
      <w:lvlText w:val="%2."/>
      <w:lvlJc w:val="left"/>
      <w:pPr>
        <w:ind w:left="1440" w:hanging="360"/>
      </w:pPr>
    </w:lvl>
    <w:lvl w:ilvl="2" w:tplc="ADE6012C">
      <w:start w:val="1"/>
      <w:numFmt w:val="lowerRoman"/>
      <w:lvlText w:val="%3."/>
      <w:lvlJc w:val="right"/>
      <w:pPr>
        <w:ind w:left="2160" w:hanging="180"/>
      </w:pPr>
    </w:lvl>
    <w:lvl w:ilvl="3" w:tplc="4EACA92C">
      <w:start w:val="1"/>
      <w:numFmt w:val="decimal"/>
      <w:lvlText w:val="%4."/>
      <w:lvlJc w:val="left"/>
      <w:pPr>
        <w:ind w:left="2880" w:hanging="360"/>
      </w:pPr>
    </w:lvl>
    <w:lvl w:ilvl="4" w:tplc="9376B808">
      <w:start w:val="1"/>
      <w:numFmt w:val="lowerLetter"/>
      <w:lvlText w:val="%5."/>
      <w:lvlJc w:val="left"/>
      <w:pPr>
        <w:ind w:left="3600" w:hanging="360"/>
      </w:pPr>
    </w:lvl>
    <w:lvl w:ilvl="5" w:tplc="8378F102">
      <w:start w:val="1"/>
      <w:numFmt w:val="lowerRoman"/>
      <w:lvlText w:val="%6."/>
      <w:lvlJc w:val="right"/>
      <w:pPr>
        <w:ind w:left="4320" w:hanging="180"/>
      </w:pPr>
    </w:lvl>
    <w:lvl w:ilvl="6" w:tplc="691CBACE">
      <w:start w:val="1"/>
      <w:numFmt w:val="decimal"/>
      <w:lvlText w:val="%7."/>
      <w:lvlJc w:val="left"/>
      <w:pPr>
        <w:ind w:left="5040" w:hanging="360"/>
      </w:pPr>
    </w:lvl>
    <w:lvl w:ilvl="7" w:tplc="00447A30">
      <w:start w:val="1"/>
      <w:numFmt w:val="lowerLetter"/>
      <w:lvlText w:val="%8."/>
      <w:lvlJc w:val="left"/>
      <w:pPr>
        <w:ind w:left="5760" w:hanging="360"/>
      </w:pPr>
    </w:lvl>
    <w:lvl w:ilvl="8" w:tplc="E188A2A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F4AD0"/>
    <w:multiLevelType w:val="multilevel"/>
    <w:tmpl w:val="7F1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4404344">
    <w:abstractNumId w:val="30"/>
  </w:num>
  <w:num w:numId="2" w16cid:durableId="1732461891">
    <w:abstractNumId w:val="22"/>
  </w:num>
  <w:num w:numId="3" w16cid:durableId="759718967">
    <w:abstractNumId w:val="19"/>
  </w:num>
  <w:num w:numId="4" w16cid:durableId="1655260179">
    <w:abstractNumId w:val="21"/>
  </w:num>
  <w:num w:numId="5" w16cid:durableId="621230609">
    <w:abstractNumId w:val="29"/>
  </w:num>
  <w:num w:numId="6" w16cid:durableId="1120300036">
    <w:abstractNumId w:val="16"/>
  </w:num>
  <w:num w:numId="7" w16cid:durableId="326440719">
    <w:abstractNumId w:val="10"/>
  </w:num>
  <w:num w:numId="8" w16cid:durableId="854805309">
    <w:abstractNumId w:val="0"/>
  </w:num>
  <w:num w:numId="9" w16cid:durableId="239604421">
    <w:abstractNumId w:val="4"/>
  </w:num>
  <w:num w:numId="10" w16cid:durableId="344552491">
    <w:abstractNumId w:val="8"/>
  </w:num>
  <w:num w:numId="11" w16cid:durableId="592905682">
    <w:abstractNumId w:val="28"/>
  </w:num>
  <w:num w:numId="12" w16cid:durableId="376711170">
    <w:abstractNumId w:val="3"/>
  </w:num>
  <w:num w:numId="13" w16cid:durableId="948583018">
    <w:abstractNumId w:val="20"/>
  </w:num>
  <w:num w:numId="14" w16cid:durableId="221795218">
    <w:abstractNumId w:val="18"/>
  </w:num>
  <w:num w:numId="15" w16cid:durableId="95177971">
    <w:abstractNumId w:val="1"/>
  </w:num>
  <w:num w:numId="16" w16cid:durableId="905072660">
    <w:abstractNumId w:val="15"/>
  </w:num>
  <w:num w:numId="17" w16cid:durableId="986055362">
    <w:abstractNumId w:val="13"/>
  </w:num>
  <w:num w:numId="18" w16cid:durableId="45033445">
    <w:abstractNumId w:val="26"/>
  </w:num>
  <w:num w:numId="19" w16cid:durableId="2074546545">
    <w:abstractNumId w:val="14"/>
  </w:num>
  <w:num w:numId="20" w16cid:durableId="1437099925">
    <w:abstractNumId w:val="25"/>
  </w:num>
  <w:num w:numId="21" w16cid:durableId="667295827">
    <w:abstractNumId w:val="24"/>
  </w:num>
  <w:num w:numId="22" w16cid:durableId="521088722">
    <w:abstractNumId w:val="12"/>
  </w:num>
  <w:num w:numId="23" w16cid:durableId="1473138374">
    <w:abstractNumId w:val="6"/>
  </w:num>
  <w:num w:numId="24" w16cid:durableId="1906916637">
    <w:abstractNumId w:val="27"/>
  </w:num>
  <w:num w:numId="25" w16cid:durableId="362750083">
    <w:abstractNumId w:val="2"/>
  </w:num>
  <w:num w:numId="26" w16cid:durableId="1391685410">
    <w:abstractNumId w:val="23"/>
  </w:num>
  <w:num w:numId="27" w16cid:durableId="1428842930">
    <w:abstractNumId w:val="31"/>
  </w:num>
  <w:num w:numId="28" w16cid:durableId="1351680847">
    <w:abstractNumId w:val="5"/>
  </w:num>
  <w:num w:numId="29" w16cid:durableId="1499078887">
    <w:abstractNumId w:val="17"/>
  </w:num>
  <w:num w:numId="30" w16cid:durableId="1168250830">
    <w:abstractNumId w:val="9"/>
  </w:num>
  <w:num w:numId="31" w16cid:durableId="720791454">
    <w:abstractNumId w:val="11"/>
  </w:num>
  <w:num w:numId="32" w16cid:durableId="1498686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E"/>
    <w:rsid w:val="00001488"/>
    <w:rsid w:val="000016F8"/>
    <w:rsid w:val="00004505"/>
    <w:rsid w:val="0000500C"/>
    <w:rsid w:val="000123D5"/>
    <w:rsid w:val="00013B20"/>
    <w:rsid w:val="00017CC9"/>
    <w:rsid w:val="000204A4"/>
    <w:rsid w:val="000275EB"/>
    <w:rsid w:val="0003579B"/>
    <w:rsid w:val="00040B88"/>
    <w:rsid w:val="00044BE8"/>
    <w:rsid w:val="00056D2D"/>
    <w:rsid w:val="00062C9C"/>
    <w:rsid w:val="000811FD"/>
    <w:rsid w:val="00081C3E"/>
    <w:rsid w:val="00082640"/>
    <w:rsid w:val="00083401"/>
    <w:rsid w:val="000861C5"/>
    <w:rsid w:val="00087634"/>
    <w:rsid w:val="00091B94"/>
    <w:rsid w:val="00093D00"/>
    <w:rsid w:val="000973BE"/>
    <w:rsid w:val="000A1F6C"/>
    <w:rsid w:val="000B5F95"/>
    <w:rsid w:val="000C2A3C"/>
    <w:rsid w:val="000D42CE"/>
    <w:rsid w:val="000E03E8"/>
    <w:rsid w:val="000E11B2"/>
    <w:rsid w:val="000E5806"/>
    <w:rsid w:val="000E7062"/>
    <w:rsid w:val="00103AB2"/>
    <w:rsid w:val="00125292"/>
    <w:rsid w:val="00136417"/>
    <w:rsid w:val="00152A52"/>
    <w:rsid w:val="00152A9C"/>
    <w:rsid w:val="00152E83"/>
    <w:rsid w:val="00155821"/>
    <w:rsid w:val="0016051D"/>
    <w:rsid w:val="00176B2A"/>
    <w:rsid w:val="0018570F"/>
    <w:rsid w:val="00185EC0"/>
    <w:rsid w:val="00190F1E"/>
    <w:rsid w:val="001951CF"/>
    <w:rsid w:val="001962E5"/>
    <w:rsid w:val="001A2A08"/>
    <w:rsid w:val="001B2794"/>
    <w:rsid w:val="001C12BF"/>
    <w:rsid w:val="001C28A0"/>
    <w:rsid w:val="001C72EF"/>
    <w:rsid w:val="001D2279"/>
    <w:rsid w:val="001D6274"/>
    <w:rsid w:val="001E0C66"/>
    <w:rsid w:val="001E45E9"/>
    <w:rsid w:val="001E5BA4"/>
    <w:rsid w:val="001E6461"/>
    <w:rsid w:val="00202BD3"/>
    <w:rsid w:val="00202EFB"/>
    <w:rsid w:val="00215A6B"/>
    <w:rsid w:val="00217AA7"/>
    <w:rsid w:val="002211D5"/>
    <w:rsid w:val="00223A45"/>
    <w:rsid w:val="002255C6"/>
    <w:rsid w:val="00244A70"/>
    <w:rsid w:val="00250F7B"/>
    <w:rsid w:val="00260534"/>
    <w:rsid w:val="00261893"/>
    <w:rsid w:val="002627B1"/>
    <w:rsid w:val="0026684E"/>
    <w:rsid w:val="0027253A"/>
    <w:rsid w:val="00272AA9"/>
    <w:rsid w:val="002766EB"/>
    <w:rsid w:val="0028734D"/>
    <w:rsid w:val="00290896"/>
    <w:rsid w:val="002A4F75"/>
    <w:rsid w:val="002A4FE1"/>
    <w:rsid w:val="002B2F01"/>
    <w:rsid w:val="002C1394"/>
    <w:rsid w:val="002F4522"/>
    <w:rsid w:val="002F7A15"/>
    <w:rsid w:val="00302B6B"/>
    <w:rsid w:val="0030660E"/>
    <w:rsid w:val="00307FCF"/>
    <w:rsid w:val="00316ACF"/>
    <w:rsid w:val="00316AFD"/>
    <w:rsid w:val="00322CF4"/>
    <w:rsid w:val="00322F9E"/>
    <w:rsid w:val="00332218"/>
    <w:rsid w:val="00333FAA"/>
    <w:rsid w:val="00342179"/>
    <w:rsid w:val="0034297D"/>
    <w:rsid w:val="00342AA3"/>
    <w:rsid w:val="00346BF3"/>
    <w:rsid w:val="003514C6"/>
    <w:rsid w:val="0035160D"/>
    <w:rsid w:val="00353794"/>
    <w:rsid w:val="00354A8C"/>
    <w:rsid w:val="00355075"/>
    <w:rsid w:val="00355C95"/>
    <w:rsid w:val="00356E96"/>
    <w:rsid w:val="003613E8"/>
    <w:rsid w:val="0036291B"/>
    <w:rsid w:val="00366844"/>
    <w:rsid w:val="00370E34"/>
    <w:rsid w:val="00372237"/>
    <w:rsid w:val="00375A19"/>
    <w:rsid w:val="00387324"/>
    <w:rsid w:val="00392990"/>
    <w:rsid w:val="003A07CB"/>
    <w:rsid w:val="003A1A2D"/>
    <w:rsid w:val="003A6AE8"/>
    <w:rsid w:val="003A777D"/>
    <w:rsid w:val="003B2978"/>
    <w:rsid w:val="003B55DE"/>
    <w:rsid w:val="003C03BE"/>
    <w:rsid w:val="003D7AAB"/>
    <w:rsid w:val="003E30EE"/>
    <w:rsid w:val="003F5E0F"/>
    <w:rsid w:val="00400E1F"/>
    <w:rsid w:val="00403692"/>
    <w:rsid w:val="00403B25"/>
    <w:rsid w:val="00424355"/>
    <w:rsid w:val="00427EAD"/>
    <w:rsid w:val="0043042C"/>
    <w:rsid w:val="00430970"/>
    <w:rsid w:val="004361B6"/>
    <w:rsid w:val="00437CE2"/>
    <w:rsid w:val="00460B98"/>
    <w:rsid w:val="00461903"/>
    <w:rsid w:val="00462EE3"/>
    <w:rsid w:val="0047368F"/>
    <w:rsid w:val="004874FD"/>
    <w:rsid w:val="00490DCA"/>
    <w:rsid w:val="00497906"/>
    <w:rsid w:val="004A1EC9"/>
    <w:rsid w:val="004B5BCA"/>
    <w:rsid w:val="004D04BB"/>
    <w:rsid w:val="004D14EC"/>
    <w:rsid w:val="004D4CA7"/>
    <w:rsid w:val="004D7B93"/>
    <w:rsid w:val="00501913"/>
    <w:rsid w:val="0050276C"/>
    <w:rsid w:val="00514659"/>
    <w:rsid w:val="00523D90"/>
    <w:rsid w:val="00524DD4"/>
    <w:rsid w:val="00543800"/>
    <w:rsid w:val="0055411F"/>
    <w:rsid w:val="00555FD7"/>
    <w:rsid w:val="0056128F"/>
    <w:rsid w:val="005643C0"/>
    <w:rsid w:val="0057242C"/>
    <w:rsid w:val="00572627"/>
    <w:rsid w:val="0057274D"/>
    <w:rsid w:val="005806BD"/>
    <w:rsid w:val="00596787"/>
    <w:rsid w:val="005A51C0"/>
    <w:rsid w:val="005B5B4A"/>
    <w:rsid w:val="005B657C"/>
    <w:rsid w:val="005B7317"/>
    <w:rsid w:val="005C6512"/>
    <w:rsid w:val="005D032F"/>
    <w:rsid w:val="005D3281"/>
    <w:rsid w:val="006021FE"/>
    <w:rsid w:val="00607A7D"/>
    <w:rsid w:val="00607E37"/>
    <w:rsid w:val="006139C1"/>
    <w:rsid w:val="006155DE"/>
    <w:rsid w:val="00615ED7"/>
    <w:rsid w:val="00622389"/>
    <w:rsid w:val="00627FFE"/>
    <w:rsid w:val="00630D90"/>
    <w:rsid w:val="0063129C"/>
    <w:rsid w:val="00634433"/>
    <w:rsid w:val="00635CE1"/>
    <w:rsid w:val="006411C8"/>
    <w:rsid w:val="0065275E"/>
    <w:rsid w:val="006527A7"/>
    <w:rsid w:val="0065532E"/>
    <w:rsid w:val="006600E5"/>
    <w:rsid w:val="0066580E"/>
    <w:rsid w:val="00676F56"/>
    <w:rsid w:val="00681611"/>
    <w:rsid w:val="00682ABA"/>
    <w:rsid w:val="006857F8"/>
    <w:rsid w:val="00686AFE"/>
    <w:rsid w:val="00694430"/>
    <w:rsid w:val="00694E32"/>
    <w:rsid w:val="006A55AF"/>
    <w:rsid w:val="006B545F"/>
    <w:rsid w:val="006C2D23"/>
    <w:rsid w:val="006C49A1"/>
    <w:rsid w:val="006C7B45"/>
    <w:rsid w:val="006D380E"/>
    <w:rsid w:val="006F2A46"/>
    <w:rsid w:val="006F5193"/>
    <w:rsid w:val="0070167E"/>
    <w:rsid w:val="00701748"/>
    <w:rsid w:val="00704529"/>
    <w:rsid w:val="007066AE"/>
    <w:rsid w:val="007075BF"/>
    <w:rsid w:val="00710A64"/>
    <w:rsid w:val="0071171B"/>
    <w:rsid w:val="007125BD"/>
    <w:rsid w:val="0071511B"/>
    <w:rsid w:val="0072232A"/>
    <w:rsid w:val="00723B33"/>
    <w:rsid w:val="0072588C"/>
    <w:rsid w:val="00732BE6"/>
    <w:rsid w:val="00734B52"/>
    <w:rsid w:val="007364D7"/>
    <w:rsid w:val="00740621"/>
    <w:rsid w:val="00741478"/>
    <w:rsid w:val="00741BDA"/>
    <w:rsid w:val="007447C0"/>
    <w:rsid w:val="00754D1B"/>
    <w:rsid w:val="0076469B"/>
    <w:rsid w:val="00780D85"/>
    <w:rsid w:val="00785011"/>
    <w:rsid w:val="00793B4A"/>
    <w:rsid w:val="00793C61"/>
    <w:rsid w:val="00795CDB"/>
    <w:rsid w:val="007A307F"/>
    <w:rsid w:val="007B6EE6"/>
    <w:rsid w:val="007D1751"/>
    <w:rsid w:val="007D45B5"/>
    <w:rsid w:val="007D4FBD"/>
    <w:rsid w:val="007E3420"/>
    <w:rsid w:val="007E7CA6"/>
    <w:rsid w:val="007F6F0A"/>
    <w:rsid w:val="00800943"/>
    <w:rsid w:val="00805B99"/>
    <w:rsid w:val="00811939"/>
    <w:rsid w:val="008144AD"/>
    <w:rsid w:val="00815789"/>
    <w:rsid w:val="00820983"/>
    <w:rsid w:val="0082124F"/>
    <w:rsid w:val="008228C6"/>
    <w:rsid w:val="00824BD9"/>
    <w:rsid w:val="00825127"/>
    <w:rsid w:val="008261D4"/>
    <w:rsid w:val="00826835"/>
    <w:rsid w:val="008343A7"/>
    <w:rsid w:val="00835C5B"/>
    <w:rsid w:val="00866C2A"/>
    <w:rsid w:val="008707DF"/>
    <w:rsid w:val="008758D1"/>
    <w:rsid w:val="0088069A"/>
    <w:rsid w:val="00882F4F"/>
    <w:rsid w:val="008835CC"/>
    <w:rsid w:val="008839B3"/>
    <w:rsid w:val="00883F2A"/>
    <w:rsid w:val="00886E7A"/>
    <w:rsid w:val="00891B1E"/>
    <w:rsid w:val="008A01A1"/>
    <w:rsid w:val="008A1828"/>
    <w:rsid w:val="008A5035"/>
    <w:rsid w:val="008B3E3C"/>
    <w:rsid w:val="008D480C"/>
    <w:rsid w:val="008E245E"/>
    <w:rsid w:val="008E37D4"/>
    <w:rsid w:val="008F160B"/>
    <w:rsid w:val="008F4B67"/>
    <w:rsid w:val="008F6DB0"/>
    <w:rsid w:val="008F6E04"/>
    <w:rsid w:val="00900779"/>
    <w:rsid w:val="00911F19"/>
    <w:rsid w:val="00912939"/>
    <w:rsid w:val="00917D5F"/>
    <w:rsid w:val="009207E7"/>
    <w:rsid w:val="00920AAB"/>
    <w:rsid w:val="0092692C"/>
    <w:rsid w:val="00933899"/>
    <w:rsid w:val="00936F5F"/>
    <w:rsid w:val="0094265B"/>
    <w:rsid w:val="0095065A"/>
    <w:rsid w:val="00950B12"/>
    <w:rsid w:val="00953D69"/>
    <w:rsid w:val="0095671C"/>
    <w:rsid w:val="009672D8"/>
    <w:rsid w:val="00976E0E"/>
    <w:rsid w:val="00983264"/>
    <w:rsid w:val="009841C3"/>
    <w:rsid w:val="009A2420"/>
    <w:rsid w:val="009A433E"/>
    <w:rsid w:val="009B1D7B"/>
    <w:rsid w:val="009B5B6C"/>
    <w:rsid w:val="009D0B22"/>
    <w:rsid w:val="009D6721"/>
    <w:rsid w:val="009E4F26"/>
    <w:rsid w:val="009E7E19"/>
    <w:rsid w:val="00A01EFF"/>
    <w:rsid w:val="00A05F2B"/>
    <w:rsid w:val="00A05F74"/>
    <w:rsid w:val="00A14470"/>
    <w:rsid w:val="00A31BB8"/>
    <w:rsid w:val="00A37706"/>
    <w:rsid w:val="00A37F3C"/>
    <w:rsid w:val="00A44647"/>
    <w:rsid w:val="00A460C0"/>
    <w:rsid w:val="00A605BD"/>
    <w:rsid w:val="00A64FA0"/>
    <w:rsid w:val="00A7737B"/>
    <w:rsid w:val="00A802A2"/>
    <w:rsid w:val="00A82990"/>
    <w:rsid w:val="00A94136"/>
    <w:rsid w:val="00A9473A"/>
    <w:rsid w:val="00AA41F4"/>
    <w:rsid w:val="00AB0FE0"/>
    <w:rsid w:val="00AB1419"/>
    <w:rsid w:val="00AB2983"/>
    <w:rsid w:val="00AB29D0"/>
    <w:rsid w:val="00AC2972"/>
    <w:rsid w:val="00AC39AA"/>
    <w:rsid w:val="00AD61C4"/>
    <w:rsid w:val="00AD73D7"/>
    <w:rsid w:val="00AE3D03"/>
    <w:rsid w:val="00AF3560"/>
    <w:rsid w:val="00AF4F4C"/>
    <w:rsid w:val="00AF601B"/>
    <w:rsid w:val="00B021D6"/>
    <w:rsid w:val="00B07D1F"/>
    <w:rsid w:val="00B10D7B"/>
    <w:rsid w:val="00B10E1F"/>
    <w:rsid w:val="00B119B8"/>
    <w:rsid w:val="00B22E07"/>
    <w:rsid w:val="00B31AB4"/>
    <w:rsid w:val="00B34BA6"/>
    <w:rsid w:val="00B61D06"/>
    <w:rsid w:val="00B71670"/>
    <w:rsid w:val="00B805E6"/>
    <w:rsid w:val="00B835CB"/>
    <w:rsid w:val="00B850EE"/>
    <w:rsid w:val="00B92C90"/>
    <w:rsid w:val="00B97DCD"/>
    <w:rsid w:val="00BA065B"/>
    <w:rsid w:val="00BA193B"/>
    <w:rsid w:val="00BA3ECA"/>
    <w:rsid w:val="00BB0DFC"/>
    <w:rsid w:val="00BB6114"/>
    <w:rsid w:val="00BC3193"/>
    <w:rsid w:val="00BC399E"/>
    <w:rsid w:val="00BD1BB7"/>
    <w:rsid w:val="00BD3591"/>
    <w:rsid w:val="00BD4637"/>
    <w:rsid w:val="00BD7A17"/>
    <w:rsid w:val="00BE15FE"/>
    <w:rsid w:val="00BF1028"/>
    <w:rsid w:val="00C043AB"/>
    <w:rsid w:val="00C048C9"/>
    <w:rsid w:val="00C04A33"/>
    <w:rsid w:val="00C14509"/>
    <w:rsid w:val="00C17339"/>
    <w:rsid w:val="00C21451"/>
    <w:rsid w:val="00C2523C"/>
    <w:rsid w:val="00C25A65"/>
    <w:rsid w:val="00C30EBB"/>
    <w:rsid w:val="00C32AE8"/>
    <w:rsid w:val="00C42EAF"/>
    <w:rsid w:val="00C43C05"/>
    <w:rsid w:val="00C462E4"/>
    <w:rsid w:val="00C549F8"/>
    <w:rsid w:val="00C56AEB"/>
    <w:rsid w:val="00C72868"/>
    <w:rsid w:val="00C740DF"/>
    <w:rsid w:val="00C9132D"/>
    <w:rsid w:val="00C944FF"/>
    <w:rsid w:val="00C96C3E"/>
    <w:rsid w:val="00C97616"/>
    <w:rsid w:val="00CA6529"/>
    <w:rsid w:val="00CAFE43"/>
    <w:rsid w:val="00CB5E43"/>
    <w:rsid w:val="00CB7032"/>
    <w:rsid w:val="00CB76E2"/>
    <w:rsid w:val="00CC0580"/>
    <w:rsid w:val="00CD1424"/>
    <w:rsid w:val="00CD33B3"/>
    <w:rsid w:val="00CE1C52"/>
    <w:rsid w:val="00CF7C45"/>
    <w:rsid w:val="00CF7E0C"/>
    <w:rsid w:val="00D0791D"/>
    <w:rsid w:val="00D12CB1"/>
    <w:rsid w:val="00D2006D"/>
    <w:rsid w:val="00D35455"/>
    <w:rsid w:val="00D40DA2"/>
    <w:rsid w:val="00D40FDE"/>
    <w:rsid w:val="00D520F3"/>
    <w:rsid w:val="00D60BCA"/>
    <w:rsid w:val="00D643C6"/>
    <w:rsid w:val="00D67D39"/>
    <w:rsid w:val="00D75BF9"/>
    <w:rsid w:val="00D808C0"/>
    <w:rsid w:val="00D818F3"/>
    <w:rsid w:val="00D83681"/>
    <w:rsid w:val="00D90D6C"/>
    <w:rsid w:val="00DA7C42"/>
    <w:rsid w:val="00DB3273"/>
    <w:rsid w:val="00DC432A"/>
    <w:rsid w:val="00DD10E9"/>
    <w:rsid w:val="00DF2107"/>
    <w:rsid w:val="00DF5350"/>
    <w:rsid w:val="00DF5A8D"/>
    <w:rsid w:val="00E03F86"/>
    <w:rsid w:val="00E07CDA"/>
    <w:rsid w:val="00E13309"/>
    <w:rsid w:val="00E15681"/>
    <w:rsid w:val="00E163C2"/>
    <w:rsid w:val="00E26552"/>
    <w:rsid w:val="00E36AC9"/>
    <w:rsid w:val="00E5295B"/>
    <w:rsid w:val="00E62DC9"/>
    <w:rsid w:val="00E727F3"/>
    <w:rsid w:val="00E93A90"/>
    <w:rsid w:val="00EA60E9"/>
    <w:rsid w:val="00EA70C6"/>
    <w:rsid w:val="00EA75A4"/>
    <w:rsid w:val="00EB1F92"/>
    <w:rsid w:val="00EC3828"/>
    <w:rsid w:val="00EC5401"/>
    <w:rsid w:val="00EC5E9A"/>
    <w:rsid w:val="00ED2911"/>
    <w:rsid w:val="00ED37DB"/>
    <w:rsid w:val="00ED71C1"/>
    <w:rsid w:val="00EE0FD2"/>
    <w:rsid w:val="00EE13B0"/>
    <w:rsid w:val="00EE220E"/>
    <w:rsid w:val="00EE492C"/>
    <w:rsid w:val="00EF50A5"/>
    <w:rsid w:val="00F00DBB"/>
    <w:rsid w:val="00F01FAF"/>
    <w:rsid w:val="00F02BB7"/>
    <w:rsid w:val="00F10667"/>
    <w:rsid w:val="00F10EC6"/>
    <w:rsid w:val="00F118DA"/>
    <w:rsid w:val="00F12478"/>
    <w:rsid w:val="00F165B2"/>
    <w:rsid w:val="00F254B0"/>
    <w:rsid w:val="00F32FFF"/>
    <w:rsid w:val="00F42F6D"/>
    <w:rsid w:val="00F5387A"/>
    <w:rsid w:val="00F54D4F"/>
    <w:rsid w:val="00F56740"/>
    <w:rsid w:val="00F604AC"/>
    <w:rsid w:val="00F7274B"/>
    <w:rsid w:val="00F72F9D"/>
    <w:rsid w:val="00F73C99"/>
    <w:rsid w:val="00F75B19"/>
    <w:rsid w:val="00F855C4"/>
    <w:rsid w:val="00F9646D"/>
    <w:rsid w:val="00FA4649"/>
    <w:rsid w:val="00FB3F03"/>
    <w:rsid w:val="00FC0E1C"/>
    <w:rsid w:val="00FD04F3"/>
    <w:rsid w:val="00FD0C08"/>
    <w:rsid w:val="00FD3673"/>
    <w:rsid w:val="00FD48AA"/>
    <w:rsid w:val="00FE1CFD"/>
    <w:rsid w:val="00FE7F03"/>
    <w:rsid w:val="00FF2E2A"/>
    <w:rsid w:val="01409B42"/>
    <w:rsid w:val="0172E326"/>
    <w:rsid w:val="017C2EF0"/>
    <w:rsid w:val="01B428FD"/>
    <w:rsid w:val="0228D83B"/>
    <w:rsid w:val="02679ED7"/>
    <w:rsid w:val="028B3652"/>
    <w:rsid w:val="0308AD40"/>
    <w:rsid w:val="042948DC"/>
    <w:rsid w:val="04D19800"/>
    <w:rsid w:val="0563E8DB"/>
    <w:rsid w:val="063655B4"/>
    <w:rsid w:val="06821035"/>
    <w:rsid w:val="0689A075"/>
    <w:rsid w:val="0769A137"/>
    <w:rsid w:val="076EC780"/>
    <w:rsid w:val="08283C16"/>
    <w:rsid w:val="08335E81"/>
    <w:rsid w:val="0860CDC5"/>
    <w:rsid w:val="089703A7"/>
    <w:rsid w:val="08CCF994"/>
    <w:rsid w:val="09BD11CB"/>
    <w:rsid w:val="0A901DFD"/>
    <w:rsid w:val="0B05F8C5"/>
    <w:rsid w:val="0B0FE530"/>
    <w:rsid w:val="0BB5F72B"/>
    <w:rsid w:val="0C4952B3"/>
    <w:rsid w:val="0C7EDE34"/>
    <w:rsid w:val="0D0DFE07"/>
    <w:rsid w:val="0D456ADC"/>
    <w:rsid w:val="0D5D60C9"/>
    <w:rsid w:val="0D639086"/>
    <w:rsid w:val="0DD90BC5"/>
    <w:rsid w:val="0DFED469"/>
    <w:rsid w:val="0E250558"/>
    <w:rsid w:val="0E736ACA"/>
    <w:rsid w:val="0EC7E3B2"/>
    <w:rsid w:val="0F4FE994"/>
    <w:rsid w:val="0FABFBD0"/>
    <w:rsid w:val="0FEFEAF8"/>
    <w:rsid w:val="101EB1D7"/>
    <w:rsid w:val="103F83F9"/>
    <w:rsid w:val="10526056"/>
    <w:rsid w:val="10AFBE93"/>
    <w:rsid w:val="11C9CC6F"/>
    <w:rsid w:val="125F822D"/>
    <w:rsid w:val="12AE2A71"/>
    <w:rsid w:val="12FACC08"/>
    <w:rsid w:val="1329DC41"/>
    <w:rsid w:val="133B9738"/>
    <w:rsid w:val="133E716A"/>
    <w:rsid w:val="13F4F8D0"/>
    <w:rsid w:val="144FB9ED"/>
    <w:rsid w:val="1470F3D6"/>
    <w:rsid w:val="1493637B"/>
    <w:rsid w:val="1521D169"/>
    <w:rsid w:val="1541136F"/>
    <w:rsid w:val="1589605D"/>
    <w:rsid w:val="159BF3FF"/>
    <w:rsid w:val="15D1C4C2"/>
    <w:rsid w:val="15E1CDFF"/>
    <w:rsid w:val="15EC36B2"/>
    <w:rsid w:val="15F52150"/>
    <w:rsid w:val="16433A54"/>
    <w:rsid w:val="171C3208"/>
    <w:rsid w:val="17B11E8E"/>
    <w:rsid w:val="1915DDDA"/>
    <w:rsid w:val="197A1C19"/>
    <w:rsid w:val="1A80E5A3"/>
    <w:rsid w:val="1B990FD5"/>
    <w:rsid w:val="1C32A23E"/>
    <w:rsid w:val="1C3DC7B3"/>
    <w:rsid w:val="1C90FE89"/>
    <w:rsid w:val="1C98B52A"/>
    <w:rsid w:val="1C9D4EF3"/>
    <w:rsid w:val="1D8360E9"/>
    <w:rsid w:val="1D968105"/>
    <w:rsid w:val="1DF86193"/>
    <w:rsid w:val="1E2AC67D"/>
    <w:rsid w:val="1EA74E74"/>
    <w:rsid w:val="1ED64296"/>
    <w:rsid w:val="1ED7DC60"/>
    <w:rsid w:val="1F218ABC"/>
    <w:rsid w:val="1F39ACFB"/>
    <w:rsid w:val="1F78FC26"/>
    <w:rsid w:val="206D6A3F"/>
    <w:rsid w:val="207A15E3"/>
    <w:rsid w:val="212B4ED4"/>
    <w:rsid w:val="21A392B3"/>
    <w:rsid w:val="228E19B3"/>
    <w:rsid w:val="2292CF53"/>
    <w:rsid w:val="22D0C09B"/>
    <w:rsid w:val="24AFD6DF"/>
    <w:rsid w:val="24D401F1"/>
    <w:rsid w:val="2553BF82"/>
    <w:rsid w:val="255AF919"/>
    <w:rsid w:val="2679EE8C"/>
    <w:rsid w:val="269F5623"/>
    <w:rsid w:val="27143BE5"/>
    <w:rsid w:val="273125BC"/>
    <w:rsid w:val="275B604D"/>
    <w:rsid w:val="27EF7CE1"/>
    <w:rsid w:val="28029470"/>
    <w:rsid w:val="28BA79D6"/>
    <w:rsid w:val="291AC6C3"/>
    <w:rsid w:val="292F1347"/>
    <w:rsid w:val="29AFAC48"/>
    <w:rsid w:val="2A22C5BD"/>
    <w:rsid w:val="2AA29580"/>
    <w:rsid w:val="2ABC716B"/>
    <w:rsid w:val="2B0B7B05"/>
    <w:rsid w:val="2B57F291"/>
    <w:rsid w:val="2B6292AF"/>
    <w:rsid w:val="2C2DDC33"/>
    <w:rsid w:val="2C32BF4F"/>
    <w:rsid w:val="2CB3C2B1"/>
    <w:rsid w:val="2CCD51D1"/>
    <w:rsid w:val="2CE65C3C"/>
    <w:rsid w:val="2CFAEDDB"/>
    <w:rsid w:val="2D355D58"/>
    <w:rsid w:val="2DCB3BC8"/>
    <w:rsid w:val="2E3553BF"/>
    <w:rsid w:val="2E69B470"/>
    <w:rsid w:val="2EAD5AAB"/>
    <w:rsid w:val="2F2CE910"/>
    <w:rsid w:val="2FA3DE00"/>
    <w:rsid w:val="2FCAC542"/>
    <w:rsid w:val="2FCCFE7E"/>
    <w:rsid w:val="30959241"/>
    <w:rsid w:val="30B389CF"/>
    <w:rsid w:val="313C7EDC"/>
    <w:rsid w:val="315918CD"/>
    <w:rsid w:val="315AD65C"/>
    <w:rsid w:val="31DECD4C"/>
    <w:rsid w:val="324748C9"/>
    <w:rsid w:val="3261425F"/>
    <w:rsid w:val="32AA4D37"/>
    <w:rsid w:val="32D4534D"/>
    <w:rsid w:val="32D75540"/>
    <w:rsid w:val="33060B34"/>
    <w:rsid w:val="337A7684"/>
    <w:rsid w:val="338D5A8E"/>
    <w:rsid w:val="33B72BF7"/>
    <w:rsid w:val="33CE0D2A"/>
    <w:rsid w:val="35C87F3D"/>
    <w:rsid w:val="366D02E4"/>
    <w:rsid w:val="367ED57E"/>
    <w:rsid w:val="3695007F"/>
    <w:rsid w:val="37469AC3"/>
    <w:rsid w:val="3795F1E8"/>
    <w:rsid w:val="38383FFF"/>
    <w:rsid w:val="387C4315"/>
    <w:rsid w:val="387C5A55"/>
    <w:rsid w:val="391496FE"/>
    <w:rsid w:val="39C4606A"/>
    <w:rsid w:val="39D4A9AF"/>
    <w:rsid w:val="3A527173"/>
    <w:rsid w:val="3B3196DF"/>
    <w:rsid w:val="3C2E2EBC"/>
    <w:rsid w:val="3DBE4A4D"/>
    <w:rsid w:val="3DE942DA"/>
    <w:rsid w:val="3E01CA76"/>
    <w:rsid w:val="3E9F84DF"/>
    <w:rsid w:val="3EE968E2"/>
    <w:rsid w:val="3FC54EA4"/>
    <w:rsid w:val="3FCCCBFC"/>
    <w:rsid w:val="4009F9C5"/>
    <w:rsid w:val="40609236"/>
    <w:rsid w:val="40B226EA"/>
    <w:rsid w:val="41239DCA"/>
    <w:rsid w:val="4150AAE4"/>
    <w:rsid w:val="42765089"/>
    <w:rsid w:val="42A12DB4"/>
    <w:rsid w:val="42A94348"/>
    <w:rsid w:val="4379F568"/>
    <w:rsid w:val="43B49CCD"/>
    <w:rsid w:val="43C142CB"/>
    <w:rsid w:val="443C7CCB"/>
    <w:rsid w:val="454D7F02"/>
    <w:rsid w:val="45A1C4E9"/>
    <w:rsid w:val="45A5A7F7"/>
    <w:rsid w:val="45B4F0EC"/>
    <w:rsid w:val="45C2D50A"/>
    <w:rsid w:val="45E455B8"/>
    <w:rsid w:val="47201F75"/>
    <w:rsid w:val="476066EA"/>
    <w:rsid w:val="4775FC60"/>
    <w:rsid w:val="47CD139B"/>
    <w:rsid w:val="48B457AF"/>
    <w:rsid w:val="49350EC8"/>
    <w:rsid w:val="497C54F6"/>
    <w:rsid w:val="4A1F0246"/>
    <w:rsid w:val="4AED59EC"/>
    <w:rsid w:val="4B9543A7"/>
    <w:rsid w:val="4BACA8F5"/>
    <w:rsid w:val="4C04B52A"/>
    <w:rsid w:val="4C0D5A16"/>
    <w:rsid w:val="4C7EFCC8"/>
    <w:rsid w:val="4C8FC878"/>
    <w:rsid w:val="4CA8B964"/>
    <w:rsid w:val="4E49126F"/>
    <w:rsid w:val="4EC2813A"/>
    <w:rsid w:val="4ECD1525"/>
    <w:rsid w:val="4F612089"/>
    <w:rsid w:val="5067902F"/>
    <w:rsid w:val="50B330A8"/>
    <w:rsid w:val="50C53345"/>
    <w:rsid w:val="50E11E0F"/>
    <w:rsid w:val="51D5DC98"/>
    <w:rsid w:val="51DCB184"/>
    <w:rsid w:val="51DE694A"/>
    <w:rsid w:val="526FE298"/>
    <w:rsid w:val="531085A9"/>
    <w:rsid w:val="5415D54A"/>
    <w:rsid w:val="5425F89F"/>
    <w:rsid w:val="543D9D41"/>
    <w:rsid w:val="54573B1F"/>
    <w:rsid w:val="54F01EAF"/>
    <w:rsid w:val="54F65C3F"/>
    <w:rsid w:val="55849D00"/>
    <w:rsid w:val="55B46D64"/>
    <w:rsid w:val="55B7BECE"/>
    <w:rsid w:val="5644C436"/>
    <w:rsid w:val="56845221"/>
    <w:rsid w:val="56D44234"/>
    <w:rsid w:val="56E48EE9"/>
    <w:rsid w:val="57457BED"/>
    <w:rsid w:val="57C326A1"/>
    <w:rsid w:val="57C36C8B"/>
    <w:rsid w:val="58AFCCFF"/>
    <w:rsid w:val="597FCCF6"/>
    <w:rsid w:val="59D76EAF"/>
    <w:rsid w:val="5A2C2402"/>
    <w:rsid w:val="5A2EBCDA"/>
    <w:rsid w:val="5A3FC858"/>
    <w:rsid w:val="5B1B6284"/>
    <w:rsid w:val="5BED1FD9"/>
    <w:rsid w:val="5BFA65BB"/>
    <w:rsid w:val="5C25B765"/>
    <w:rsid w:val="5C697CB2"/>
    <w:rsid w:val="5C8BD1CA"/>
    <w:rsid w:val="5CE96E33"/>
    <w:rsid w:val="5CEA6496"/>
    <w:rsid w:val="5D03ED68"/>
    <w:rsid w:val="5D774D1D"/>
    <w:rsid w:val="5DC01428"/>
    <w:rsid w:val="5E3DC0A8"/>
    <w:rsid w:val="5EA7757F"/>
    <w:rsid w:val="5EE1C2E7"/>
    <w:rsid w:val="5F969381"/>
    <w:rsid w:val="5FA7D9CD"/>
    <w:rsid w:val="604D118B"/>
    <w:rsid w:val="608ABED2"/>
    <w:rsid w:val="60BD3E9F"/>
    <w:rsid w:val="60E9C780"/>
    <w:rsid w:val="61283200"/>
    <w:rsid w:val="612E66CB"/>
    <w:rsid w:val="61B52491"/>
    <w:rsid w:val="6308D090"/>
    <w:rsid w:val="636DB776"/>
    <w:rsid w:val="64642065"/>
    <w:rsid w:val="6468CFF6"/>
    <w:rsid w:val="646C7A8B"/>
    <w:rsid w:val="64DDFF18"/>
    <w:rsid w:val="652942BF"/>
    <w:rsid w:val="6551FF7D"/>
    <w:rsid w:val="655BCD86"/>
    <w:rsid w:val="65622288"/>
    <w:rsid w:val="6626ABC2"/>
    <w:rsid w:val="66A87821"/>
    <w:rsid w:val="66B87300"/>
    <w:rsid w:val="66F01925"/>
    <w:rsid w:val="671E0CDA"/>
    <w:rsid w:val="6920A385"/>
    <w:rsid w:val="69524660"/>
    <w:rsid w:val="69DBF8DD"/>
    <w:rsid w:val="6A43110A"/>
    <w:rsid w:val="6AC724C8"/>
    <w:rsid w:val="6ACF3596"/>
    <w:rsid w:val="6B61D0C8"/>
    <w:rsid w:val="6B8F4EAB"/>
    <w:rsid w:val="6B9C80D1"/>
    <w:rsid w:val="6BA6972E"/>
    <w:rsid w:val="6BD32DB2"/>
    <w:rsid w:val="6C0826AC"/>
    <w:rsid w:val="6CCC533F"/>
    <w:rsid w:val="6CCD08B8"/>
    <w:rsid w:val="6D887318"/>
    <w:rsid w:val="6D9C8221"/>
    <w:rsid w:val="6DB19641"/>
    <w:rsid w:val="6E172849"/>
    <w:rsid w:val="6F789013"/>
    <w:rsid w:val="707BF159"/>
    <w:rsid w:val="70EDE489"/>
    <w:rsid w:val="70EFBBB6"/>
    <w:rsid w:val="7213A9AF"/>
    <w:rsid w:val="721A658E"/>
    <w:rsid w:val="72550B87"/>
    <w:rsid w:val="736FCDF6"/>
    <w:rsid w:val="7411EA12"/>
    <w:rsid w:val="74620760"/>
    <w:rsid w:val="74A1553E"/>
    <w:rsid w:val="74B1A719"/>
    <w:rsid w:val="75602974"/>
    <w:rsid w:val="76CA16AA"/>
    <w:rsid w:val="76EFF34B"/>
    <w:rsid w:val="782C3746"/>
    <w:rsid w:val="78C36065"/>
    <w:rsid w:val="79A7BDDD"/>
    <w:rsid w:val="7A143640"/>
    <w:rsid w:val="7AA44B22"/>
    <w:rsid w:val="7ACF52C9"/>
    <w:rsid w:val="7AF0B626"/>
    <w:rsid w:val="7AF435E9"/>
    <w:rsid w:val="7B815F98"/>
    <w:rsid w:val="7B820059"/>
    <w:rsid w:val="7BA3C99E"/>
    <w:rsid w:val="7C6E5A4F"/>
    <w:rsid w:val="7CAA4B94"/>
    <w:rsid w:val="7D5260DD"/>
    <w:rsid w:val="7D593EEC"/>
    <w:rsid w:val="7E1453C4"/>
    <w:rsid w:val="7E7255B6"/>
    <w:rsid w:val="7E961D2F"/>
    <w:rsid w:val="7EB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1CFB"/>
  <w15:chartTrackingRefBased/>
  <w15:docId w15:val="{61675D92-83EB-46FA-8D06-8F1374A5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 Pro" w:eastAsiaTheme="minorHAnsi" w:hAnsi="Georgia Pro" w:cs="Arial"/>
        <w:spacing w:val="15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9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9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9E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9E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9E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99E"/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9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9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99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3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99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wacimagecontainer">
    <w:name w:val="wacimagecontainer"/>
    <w:basedOn w:val="DefaultParagraphFont"/>
    <w:rsid w:val="00BC399E"/>
  </w:style>
  <w:style w:type="character" w:customStyle="1" w:styleId="eop">
    <w:name w:val="eop"/>
    <w:basedOn w:val="DefaultParagraphFont"/>
    <w:rsid w:val="00BC399E"/>
  </w:style>
  <w:style w:type="character" w:customStyle="1" w:styleId="normaltextrun">
    <w:name w:val="normaltextrun"/>
    <w:basedOn w:val="DefaultParagraphFont"/>
    <w:rsid w:val="00BC399E"/>
  </w:style>
  <w:style w:type="paragraph" w:styleId="NormalWeb">
    <w:name w:val="Normal (Web)"/>
    <w:basedOn w:val="Normal"/>
    <w:uiPriority w:val="99"/>
    <w:semiHidden/>
    <w:unhideWhenUsed/>
    <w:rsid w:val="00BA3E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59236">
                          <w:marLeft w:val="0"/>
                          <w:marRight w:val="0"/>
                          <w:marTop w:val="120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6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00262">
                                                      <w:marLeft w:val="510"/>
                                                      <w:marRight w:val="5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027d7d-9b55-47f6-ac7a-ec81bb0ca82d">
      <Terms xmlns="http://schemas.microsoft.com/office/infopath/2007/PartnerControls"/>
    </lcf76f155ced4ddcb4097134ff3c332f>
    <TaxCatchAll xmlns="26d3bd51-67a0-42f6-a746-ada5dfbe87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52C70C1C4344DB454BC7894ADF03C" ma:contentTypeVersion="18" ma:contentTypeDescription="Create a new document." ma:contentTypeScope="" ma:versionID="5b96c765e238f95447bc357ed98a841d">
  <xsd:schema xmlns:xsd="http://www.w3.org/2001/XMLSchema" xmlns:xs="http://www.w3.org/2001/XMLSchema" xmlns:p="http://schemas.microsoft.com/office/2006/metadata/properties" xmlns:ns2="c0027d7d-9b55-47f6-ac7a-ec81bb0ca82d" xmlns:ns3="26d3bd51-67a0-42f6-a746-ada5dfbe87f0" targetNamespace="http://schemas.microsoft.com/office/2006/metadata/properties" ma:root="true" ma:fieldsID="7f9bef634bc1c79b76feecbf9293b7a6" ns2:_="" ns3:_="">
    <xsd:import namespace="c0027d7d-9b55-47f6-ac7a-ec81bb0ca82d"/>
    <xsd:import namespace="26d3bd51-67a0-42f6-a746-ada5dfbe8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7d7d-9b55-47f6-ac7a-ec81bb0ca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bd51-67a0-42f6-a746-ada5dfbe8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706435-9deb-4c36-83c1-c25659f93636}" ma:internalName="TaxCatchAll" ma:showField="CatchAllData" ma:web="26d3bd51-67a0-42f6-a746-ada5dfbe8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6E36E-900F-457D-BB32-5B88B9700FA7}">
  <ds:schemaRefs>
    <ds:schemaRef ds:uri="http://schemas.microsoft.com/office/2006/metadata/properties"/>
    <ds:schemaRef ds:uri="http://www.w3.org/2000/xmlns/"/>
    <ds:schemaRef ds:uri="c0027d7d-9b55-47f6-ac7a-ec81bb0ca82d"/>
    <ds:schemaRef ds:uri="http://schemas.microsoft.com/office/infopath/2007/PartnerControls"/>
    <ds:schemaRef ds:uri="26d3bd51-67a0-42f6-a746-ada5dfbe87f0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3EC91F54-9DE0-4137-A5D1-AD94362CACB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0027d7d-9b55-47f6-ac7a-ec81bb0ca82d"/>
    <ds:schemaRef ds:uri="26d3bd51-67a0-42f6-a746-ada5dfbe87f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17A69-DA81-4FD5-B2D9-F6EC42CDBC1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b4752f-8a29-4d0e-97b5-f7428505ab38}" enabled="0" method="" siteId="{f8b4752f-8a29-4d0e-97b5-f7428505ab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Fullerton College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Lopez</dc:creator>
  <cp:keywords/>
  <dc:description/>
  <cp:lastModifiedBy>Jason Lopez</cp:lastModifiedBy>
  <cp:revision>2</cp:revision>
  <dcterms:created xsi:type="dcterms:W3CDTF">2025-05-08T19:44:00Z</dcterms:created>
  <dcterms:modified xsi:type="dcterms:W3CDTF">2025-05-08T19:44:00Z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0x01010015552C70C1C4344DB454BC7894ADF03C</vt:lpwstr>
  </property>
  <property fmtid="{D5CDD505-2E9C-101B-9397-08002B2CF9AE}" pid="3" name="MediaServiceImageTags">
    <vt:lpwstr/>
  </property>
</Properties>
</file>